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D3003" w14:textId="77777777" w:rsidR="00523F3A" w:rsidRDefault="00523F3A" w:rsidP="00523F3A">
      <w:pPr>
        <w:spacing w:after="0" w:line="240" w:lineRule="auto"/>
        <w:jc w:val="center"/>
        <w:textAlignment w:val="baseline"/>
        <w:rPr>
          <w:rFonts w:ascii="Garamond" w:eastAsia="Times New Roman" w:hAnsi="Garamond" w:cs="Segoe UI"/>
          <w:b/>
          <w:bCs/>
          <w:sz w:val="36"/>
          <w:szCs w:val="36"/>
          <w:lang w:val="es-CL" w:eastAsia="es-ES"/>
        </w:rPr>
      </w:pPr>
      <w:r>
        <w:rPr>
          <w:rFonts w:ascii="Garamond" w:eastAsia="Times New Roman" w:hAnsi="Garamond" w:cs="Segoe UI"/>
          <w:b/>
          <w:bCs/>
          <w:noProof/>
          <w:sz w:val="36"/>
          <w:szCs w:val="36"/>
          <w:lang w:val="es-CL" w:eastAsia="es-CL"/>
        </w:rPr>
        <w:drawing>
          <wp:anchor distT="0" distB="0" distL="114300" distR="114300" simplePos="0" relativeHeight="251659264" behindDoc="0" locked="0" layoutInCell="0" allowOverlap="1" wp14:anchorId="27A06847" wp14:editId="4FCD3AB1">
            <wp:simplePos x="0" y="0"/>
            <wp:positionH relativeFrom="margin">
              <wp:align>center</wp:align>
            </wp:positionH>
            <wp:positionV relativeFrom="paragraph">
              <wp:posOffset>2540</wp:posOffset>
            </wp:positionV>
            <wp:extent cx="1546860" cy="1264285"/>
            <wp:effectExtent l="0" t="0" r="0" b="0"/>
            <wp:wrapTopAndBottom/>
            <wp:docPr id="1"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Imagen que contiene Logotipo&#10;&#10;Descripción generada automáticamente"/>
                    <pic:cNvPicPr>
                      <a:picLocks noChangeAspect="1" noChangeArrowheads="1"/>
                    </pic:cNvPicPr>
                  </pic:nvPicPr>
                  <pic:blipFill>
                    <a:blip r:embed="rId4"/>
                    <a:stretch>
                      <a:fillRect/>
                    </a:stretch>
                  </pic:blipFill>
                  <pic:spPr bwMode="auto">
                    <a:xfrm>
                      <a:off x="0" y="0"/>
                      <a:ext cx="1546860" cy="1264285"/>
                    </a:xfrm>
                    <a:prstGeom prst="rect">
                      <a:avLst/>
                    </a:prstGeom>
                  </pic:spPr>
                </pic:pic>
              </a:graphicData>
            </a:graphic>
          </wp:anchor>
        </w:drawing>
      </w:r>
    </w:p>
    <w:p w14:paraId="10C7937F" w14:textId="5FEDE14C" w:rsidR="00523F3A" w:rsidRDefault="00863FBB" w:rsidP="00523F3A">
      <w:pPr>
        <w:spacing w:after="0" w:line="240" w:lineRule="auto"/>
        <w:jc w:val="center"/>
        <w:textAlignment w:val="baseline"/>
        <w:rPr>
          <w:rFonts w:ascii="Segoe UI" w:eastAsia="Times New Roman" w:hAnsi="Segoe UI" w:cs="Segoe UI"/>
          <w:sz w:val="18"/>
          <w:szCs w:val="18"/>
          <w:lang w:eastAsia="es-ES"/>
        </w:rPr>
      </w:pPr>
      <w:r>
        <w:rPr>
          <w:rFonts w:ascii="Garamond" w:eastAsia="Times New Roman" w:hAnsi="Garamond" w:cs="Segoe UI"/>
          <w:b/>
          <w:bCs/>
          <w:color w:val="0070C0"/>
          <w:sz w:val="36"/>
          <w:szCs w:val="36"/>
          <w:lang w:val="es-CL" w:eastAsia="es-ES"/>
        </w:rPr>
        <w:t>FORMATO PROPUESTA DOSSIER</w:t>
      </w:r>
    </w:p>
    <w:p w14:paraId="53722FA6" w14:textId="77777777" w:rsidR="00523F3A" w:rsidRDefault="00523F3A" w:rsidP="00523F3A">
      <w:pPr>
        <w:spacing w:after="0" w:line="240" w:lineRule="auto"/>
        <w:jc w:val="center"/>
        <w:textAlignment w:val="baseline"/>
        <w:rPr>
          <w:rFonts w:ascii="Garamond" w:eastAsia="Times New Roman" w:hAnsi="Garamond" w:cs="Segoe UI"/>
          <w:lang w:eastAsia="es-ES"/>
        </w:rPr>
      </w:pPr>
    </w:p>
    <w:p w14:paraId="5E9ADC34" w14:textId="77777777" w:rsidR="00523F3A" w:rsidRDefault="00523F3A" w:rsidP="00523F3A">
      <w:pPr>
        <w:spacing w:after="0" w:line="240" w:lineRule="auto"/>
        <w:jc w:val="center"/>
        <w:textAlignment w:val="baseline"/>
        <w:rPr>
          <w:rFonts w:ascii="Segoe UI" w:eastAsia="Times New Roman" w:hAnsi="Segoe UI" w:cs="Segoe UI"/>
          <w:sz w:val="18"/>
          <w:szCs w:val="18"/>
          <w:lang w:eastAsia="es-ES"/>
        </w:rPr>
      </w:pPr>
      <w:r>
        <w:rPr>
          <w:rFonts w:ascii="Garamond" w:eastAsia="Times New Roman" w:hAnsi="Garamond" w:cs="Segoe UI"/>
          <w:lang w:eastAsia="es-ES"/>
        </w:rPr>
        <w:t> </w:t>
      </w:r>
    </w:p>
    <w:tbl>
      <w:tblPr>
        <w:tblW w:w="10632" w:type="dxa"/>
        <w:tblInd w:w="-859" w:type="dxa"/>
        <w:shd w:val="clear" w:color="auto" w:fill="F2F2F2" w:themeFill="background1" w:themeFillShade="F2"/>
        <w:tblLayout w:type="fixed"/>
        <w:tblCellMar>
          <w:left w:w="7" w:type="dxa"/>
          <w:right w:w="7" w:type="dxa"/>
        </w:tblCellMar>
        <w:tblLook w:val="04A0" w:firstRow="1" w:lastRow="0" w:firstColumn="1" w:lastColumn="0" w:noHBand="0" w:noVBand="1"/>
      </w:tblPr>
      <w:tblGrid>
        <w:gridCol w:w="3970"/>
        <w:gridCol w:w="6662"/>
      </w:tblGrid>
      <w:tr w:rsidR="00523F3A" w:rsidRPr="0085091C" w14:paraId="07E21E3C" w14:textId="77777777" w:rsidTr="0085091C">
        <w:trPr>
          <w:trHeight w:val="540"/>
        </w:trPr>
        <w:tc>
          <w:tcPr>
            <w:tcW w:w="3970"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vAlign w:val="center"/>
          </w:tcPr>
          <w:p w14:paraId="75FE9C1E" w14:textId="77777777" w:rsidR="00523F3A" w:rsidRPr="0085091C" w:rsidRDefault="00523F3A" w:rsidP="00523F3A">
            <w:pPr>
              <w:widowControl w:val="0"/>
              <w:spacing w:after="0" w:line="240" w:lineRule="auto"/>
              <w:ind w:left="133" w:right="135"/>
              <w:textAlignment w:val="baseline"/>
              <w:rPr>
                <w:rFonts w:ascii="Times New Roman" w:eastAsia="Times New Roman" w:hAnsi="Times New Roman" w:cs="Times New Roman"/>
                <w:b/>
                <w:bCs/>
                <w:color w:val="0070C0"/>
                <w:sz w:val="24"/>
                <w:szCs w:val="24"/>
                <w:lang w:eastAsia="es-ES"/>
              </w:rPr>
            </w:pPr>
            <w:r w:rsidRPr="0085091C">
              <w:rPr>
                <w:rFonts w:ascii="Garamond" w:eastAsia="Times New Roman" w:hAnsi="Garamond" w:cs="Times New Roman"/>
                <w:b/>
                <w:bCs/>
                <w:color w:val="0070C0"/>
                <w:sz w:val="24"/>
                <w:szCs w:val="24"/>
                <w:lang w:val="es-CL" w:eastAsia="es-ES"/>
              </w:rPr>
              <w:t>Título dossier</w:t>
            </w:r>
            <w:r w:rsidRPr="0085091C">
              <w:rPr>
                <w:rFonts w:ascii="Garamond" w:eastAsia="Times New Roman" w:hAnsi="Garamond" w:cs="Times New Roman"/>
                <w:b/>
                <w:bCs/>
                <w:color w:val="0070C0"/>
                <w:sz w:val="24"/>
                <w:szCs w:val="24"/>
                <w:lang w:eastAsia="es-ES"/>
              </w:rPr>
              <w:t> </w:t>
            </w:r>
          </w:p>
        </w:tc>
        <w:tc>
          <w:tcPr>
            <w:tcW w:w="6662"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vAlign w:val="center"/>
          </w:tcPr>
          <w:p w14:paraId="43B813F3" w14:textId="77777777" w:rsidR="00523F3A" w:rsidRPr="0085091C" w:rsidRDefault="00523F3A" w:rsidP="00856646">
            <w:pPr>
              <w:widowControl w:val="0"/>
              <w:spacing w:after="0" w:line="240" w:lineRule="auto"/>
              <w:ind w:left="209" w:right="270"/>
              <w:jc w:val="both"/>
              <w:textAlignment w:val="baseline"/>
              <w:rPr>
                <w:rFonts w:ascii="Times New Roman" w:eastAsia="Times New Roman" w:hAnsi="Times New Roman" w:cs="Times New Roman"/>
                <w:b/>
                <w:bCs/>
                <w:sz w:val="24"/>
                <w:szCs w:val="24"/>
                <w:lang w:val="es-CL" w:eastAsia="es-ES"/>
              </w:rPr>
            </w:pPr>
          </w:p>
        </w:tc>
      </w:tr>
      <w:tr w:rsidR="00523F3A" w:rsidRPr="0085091C" w14:paraId="69BBA04F" w14:textId="77777777" w:rsidTr="0085091C">
        <w:trPr>
          <w:trHeight w:val="548"/>
        </w:trPr>
        <w:tc>
          <w:tcPr>
            <w:tcW w:w="3970"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vAlign w:val="center"/>
          </w:tcPr>
          <w:p w14:paraId="08AE85D1" w14:textId="77777777" w:rsidR="00523F3A" w:rsidRPr="0085091C" w:rsidRDefault="00523F3A" w:rsidP="00523F3A">
            <w:pPr>
              <w:widowControl w:val="0"/>
              <w:spacing w:after="0" w:line="240" w:lineRule="auto"/>
              <w:ind w:left="133" w:right="135"/>
              <w:textAlignment w:val="baseline"/>
              <w:rPr>
                <w:rFonts w:ascii="Times New Roman" w:eastAsia="Times New Roman" w:hAnsi="Times New Roman" w:cs="Times New Roman"/>
                <w:b/>
                <w:bCs/>
                <w:color w:val="0070C0"/>
                <w:sz w:val="24"/>
                <w:szCs w:val="24"/>
                <w:lang w:eastAsia="es-ES"/>
              </w:rPr>
            </w:pPr>
            <w:r w:rsidRPr="0085091C">
              <w:rPr>
                <w:rFonts w:ascii="Garamond" w:eastAsia="Times New Roman" w:hAnsi="Garamond" w:cs="Times New Roman"/>
                <w:b/>
                <w:bCs/>
                <w:color w:val="0070C0"/>
                <w:sz w:val="24"/>
                <w:szCs w:val="24"/>
                <w:lang w:val="es-CL" w:eastAsia="es-ES"/>
              </w:rPr>
              <w:t>Editor(a) responsable</w:t>
            </w:r>
          </w:p>
        </w:tc>
        <w:tc>
          <w:tcPr>
            <w:tcW w:w="6662"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vAlign w:val="center"/>
          </w:tcPr>
          <w:p w14:paraId="2A50683C" w14:textId="77777777" w:rsidR="00523F3A" w:rsidRPr="0085091C" w:rsidRDefault="00523F3A" w:rsidP="00856646">
            <w:pPr>
              <w:widowControl w:val="0"/>
              <w:spacing w:after="0" w:line="240" w:lineRule="auto"/>
              <w:ind w:left="209" w:right="270"/>
              <w:jc w:val="both"/>
              <w:textAlignment w:val="baseline"/>
              <w:rPr>
                <w:rFonts w:ascii="Times New Roman" w:eastAsia="Times New Roman" w:hAnsi="Times New Roman" w:cs="Times New Roman"/>
                <w:sz w:val="24"/>
                <w:szCs w:val="24"/>
                <w:lang w:eastAsia="es-ES"/>
              </w:rPr>
            </w:pPr>
          </w:p>
        </w:tc>
      </w:tr>
      <w:tr w:rsidR="00523F3A" w:rsidRPr="0085091C" w14:paraId="5096839C" w14:textId="77777777" w:rsidTr="0085091C">
        <w:trPr>
          <w:trHeight w:val="548"/>
        </w:trPr>
        <w:tc>
          <w:tcPr>
            <w:tcW w:w="3970"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vAlign w:val="center"/>
          </w:tcPr>
          <w:p w14:paraId="5E01E0B9" w14:textId="77777777" w:rsidR="00523F3A" w:rsidRPr="0085091C" w:rsidRDefault="00523F3A" w:rsidP="00523F3A">
            <w:pPr>
              <w:widowControl w:val="0"/>
              <w:spacing w:after="0" w:line="240" w:lineRule="auto"/>
              <w:ind w:left="133" w:right="135"/>
              <w:textAlignment w:val="baseline"/>
              <w:rPr>
                <w:rFonts w:ascii="Garamond" w:eastAsia="Times New Roman" w:hAnsi="Garamond" w:cs="Times New Roman"/>
                <w:b/>
                <w:bCs/>
                <w:color w:val="0070C0"/>
                <w:sz w:val="24"/>
                <w:szCs w:val="24"/>
                <w:lang w:val="es-CL" w:eastAsia="es-ES"/>
              </w:rPr>
            </w:pPr>
            <w:r w:rsidRPr="0085091C">
              <w:rPr>
                <w:rFonts w:ascii="Garamond" w:eastAsia="Times New Roman" w:hAnsi="Garamond" w:cs="Times New Roman"/>
                <w:b/>
                <w:bCs/>
                <w:color w:val="0070C0"/>
                <w:sz w:val="24"/>
                <w:szCs w:val="24"/>
                <w:lang w:val="es-CL" w:eastAsia="es-ES"/>
              </w:rPr>
              <w:t xml:space="preserve">Filiación editor(a) responsable </w:t>
            </w:r>
          </w:p>
        </w:tc>
        <w:tc>
          <w:tcPr>
            <w:tcW w:w="6662"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vAlign w:val="center"/>
          </w:tcPr>
          <w:p w14:paraId="0916F3E0" w14:textId="77777777" w:rsidR="00523F3A" w:rsidRPr="0085091C" w:rsidRDefault="00523F3A" w:rsidP="00856646">
            <w:pPr>
              <w:widowControl w:val="0"/>
              <w:spacing w:after="0" w:line="240" w:lineRule="auto"/>
              <w:ind w:left="209" w:right="270"/>
              <w:jc w:val="both"/>
              <w:textAlignment w:val="baseline"/>
              <w:rPr>
                <w:rFonts w:ascii="Garamond" w:eastAsia="Times New Roman" w:hAnsi="Garamond" w:cs="Times New Roman"/>
                <w:color w:val="000000"/>
                <w:sz w:val="24"/>
                <w:szCs w:val="24"/>
                <w:lang w:eastAsia="es-ES"/>
              </w:rPr>
            </w:pPr>
          </w:p>
        </w:tc>
      </w:tr>
      <w:tr w:rsidR="00523F3A" w:rsidRPr="0085091C" w14:paraId="1843D08E" w14:textId="77777777" w:rsidTr="0085091C">
        <w:trPr>
          <w:trHeight w:val="548"/>
        </w:trPr>
        <w:tc>
          <w:tcPr>
            <w:tcW w:w="3970"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vAlign w:val="center"/>
          </w:tcPr>
          <w:p w14:paraId="3943CA18" w14:textId="77777777" w:rsidR="00523F3A" w:rsidRPr="0085091C" w:rsidRDefault="00523F3A" w:rsidP="00523F3A">
            <w:pPr>
              <w:widowControl w:val="0"/>
              <w:spacing w:after="0" w:line="240" w:lineRule="auto"/>
              <w:ind w:left="133" w:right="135"/>
              <w:textAlignment w:val="baseline"/>
              <w:rPr>
                <w:rFonts w:ascii="Garamond" w:eastAsia="Times New Roman" w:hAnsi="Garamond" w:cs="Times New Roman"/>
                <w:b/>
                <w:bCs/>
                <w:color w:val="0070C0"/>
                <w:sz w:val="24"/>
                <w:szCs w:val="24"/>
                <w:lang w:val="es-CL" w:eastAsia="es-ES"/>
              </w:rPr>
            </w:pPr>
            <w:r w:rsidRPr="0085091C">
              <w:rPr>
                <w:rFonts w:ascii="Garamond" w:eastAsia="Times New Roman" w:hAnsi="Garamond" w:cs="Times New Roman"/>
                <w:b/>
                <w:bCs/>
                <w:color w:val="0070C0"/>
                <w:sz w:val="24"/>
                <w:szCs w:val="24"/>
                <w:lang w:val="es-CL" w:eastAsia="es-ES"/>
              </w:rPr>
              <w:t>Correo electrónico de contacto</w:t>
            </w:r>
          </w:p>
        </w:tc>
        <w:tc>
          <w:tcPr>
            <w:tcW w:w="6662"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vAlign w:val="center"/>
          </w:tcPr>
          <w:p w14:paraId="78ACCD10" w14:textId="77777777" w:rsidR="00523F3A" w:rsidRPr="0085091C" w:rsidRDefault="00523F3A" w:rsidP="00856646">
            <w:pPr>
              <w:widowControl w:val="0"/>
              <w:spacing w:after="0" w:line="240" w:lineRule="auto"/>
              <w:ind w:left="209" w:right="270"/>
              <w:jc w:val="both"/>
              <w:textAlignment w:val="baseline"/>
              <w:rPr>
                <w:rFonts w:ascii="Garamond" w:eastAsia="Times New Roman" w:hAnsi="Garamond" w:cs="Times New Roman"/>
                <w:color w:val="000000"/>
                <w:sz w:val="24"/>
                <w:szCs w:val="24"/>
                <w:lang w:eastAsia="es-ES"/>
              </w:rPr>
            </w:pPr>
          </w:p>
        </w:tc>
      </w:tr>
    </w:tbl>
    <w:p w14:paraId="7CA4A73B" w14:textId="77777777" w:rsidR="00523F3A" w:rsidRDefault="00523F3A" w:rsidP="00523F3A">
      <w:pPr>
        <w:spacing w:after="0" w:line="240" w:lineRule="auto"/>
        <w:ind w:left="1620" w:hanging="1620"/>
        <w:jc w:val="both"/>
        <w:textAlignment w:val="baseline"/>
        <w:rPr>
          <w:rFonts w:ascii="Segoe UI" w:eastAsia="Times New Roman" w:hAnsi="Segoe UI" w:cs="Segoe UI"/>
          <w:sz w:val="18"/>
          <w:szCs w:val="18"/>
          <w:lang w:eastAsia="es-ES"/>
        </w:rPr>
      </w:pPr>
      <w:r>
        <w:rPr>
          <w:rFonts w:ascii="Garamond" w:eastAsia="Times New Roman" w:hAnsi="Garamond" w:cs="Segoe UI"/>
          <w:sz w:val="24"/>
          <w:szCs w:val="24"/>
          <w:lang w:eastAsia="es-ES"/>
        </w:rPr>
        <w:t> </w:t>
      </w:r>
    </w:p>
    <w:p w14:paraId="53B085DB"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Garamond" w:eastAsia="Times New Roman" w:hAnsi="Garamond" w:cs="Segoe UI"/>
          <w:sz w:val="24"/>
          <w:szCs w:val="24"/>
          <w:lang w:eastAsia="es-ES"/>
        </w:rPr>
        <w:t> </w:t>
      </w:r>
    </w:p>
    <w:tbl>
      <w:tblPr>
        <w:tblW w:w="10632" w:type="dxa"/>
        <w:tblInd w:w="-859" w:type="dxa"/>
        <w:shd w:val="clear" w:color="auto" w:fill="F2F2F2" w:themeFill="background1" w:themeFillShade="F2"/>
        <w:tblLayout w:type="fixed"/>
        <w:tblCellMar>
          <w:left w:w="7" w:type="dxa"/>
          <w:right w:w="7" w:type="dxa"/>
        </w:tblCellMar>
        <w:tblLook w:val="04A0" w:firstRow="1" w:lastRow="0" w:firstColumn="1" w:lastColumn="0" w:noHBand="0" w:noVBand="1"/>
      </w:tblPr>
      <w:tblGrid>
        <w:gridCol w:w="3970"/>
        <w:gridCol w:w="1559"/>
        <w:gridCol w:w="2410"/>
        <w:gridCol w:w="2693"/>
      </w:tblGrid>
      <w:tr w:rsidR="00523F3A" w:rsidRPr="0085091C" w14:paraId="097B580C" w14:textId="77777777" w:rsidTr="0085091C">
        <w:trPr>
          <w:trHeight w:val="1967"/>
        </w:trPr>
        <w:tc>
          <w:tcPr>
            <w:tcW w:w="3970"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vAlign w:val="center"/>
          </w:tcPr>
          <w:p w14:paraId="360C137A" w14:textId="3E7BC9A2" w:rsidR="00523F3A" w:rsidRPr="0085091C" w:rsidRDefault="00EC256A" w:rsidP="00856646">
            <w:pPr>
              <w:widowControl w:val="0"/>
              <w:spacing w:after="0" w:line="240" w:lineRule="auto"/>
              <w:ind w:left="133" w:right="135"/>
              <w:textAlignment w:val="baseline"/>
              <w:rPr>
                <w:rFonts w:ascii="Garamond" w:eastAsia="Times New Roman" w:hAnsi="Garamond" w:cs="Times New Roman"/>
                <w:b/>
                <w:bCs/>
                <w:color w:val="0070C0"/>
                <w:sz w:val="24"/>
                <w:szCs w:val="24"/>
                <w:lang w:val="es-CL" w:eastAsia="es-ES"/>
              </w:rPr>
            </w:pPr>
            <w:r w:rsidRPr="0085091C">
              <w:rPr>
                <w:rFonts w:ascii="Garamond" w:eastAsia="Times New Roman" w:hAnsi="Garamond" w:cs="Times New Roman"/>
                <w:b/>
                <w:bCs/>
                <w:color w:val="0070C0"/>
                <w:sz w:val="24"/>
                <w:szCs w:val="24"/>
                <w:lang w:val="es-CL" w:eastAsia="es-ES"/>
              </w:rPr>
              <w:t>P</w:t>
            </w:r>
            <w:r w:rsidR="00523F3A" w:rsidRPr="0085091C">
              <w:rPr>
                <w:rFonts w:ascii="Garamond" w:eastAsia="Times New Roman" w:hAnsi="Garamond" w:cs="Times New Roman"/>
                <w:b/>
                <w:bCs/>
                <w:color w:val="0070C0"/>
                <w:sz w:val="24"/>
                <w:szCs w:val="24"/>
                <w:lang w:val="es-CL" w:eastAsia="es-ES"/>
              </w:rPr>
              <w:t>ertinencia de</w:t>
            </w:r>
            <w:r w:rsidRPr="0085091C">
              <w:rPr>
                <w:rFonts w:ascii="Garamond" w:eastAsia="Times New Roman" w:hAnsi="Garamond" w:cs="Times New Roman"/>
                <w:b/>
                <w:bCs/>
                <w:color w:val="0070C0"/>
                <w:sz w:val="24"/>
                <w:szCs w:val="24"/>
                <w:lang w:val="es-CL" w:eastAsia="es-ES"/>
              </w:rPr>
              <w:t xml:space="preserve"> la</w:t>
            </w:r>
            <w:r w:rsidR="00523F3A" w:rsidRPr="0085091C">
              <w:rPr>
                <w:rFonts w:ascii="Garamond" w:eastAsia="Times New Roman" w:hAnsi="Garamond" w:cs="Times New Roman"/>
                <w:b/>
                <w:bCs/>
                <w:color w:val="0070C0"/>
                <w:sz w:val="24"/>
                <w:szCs w:val="24"/>
                <w:lang w:val="es-CL" w:eastAsia="es-ES"/>
              </w:rPr>
              <w:t xml:space="preserve"> temática propuesta</w:t>
            </w:r>
            <w:r w:rsidR="00A67723" w:rsidRPr="0085091C">
              <w:rPr>
                <w:rFonts w:ascii="Garamond" w:eastAsia="Times New Roman" w:hAnsi="Garamond" w:cs="Times New Roman"/>
                <w:b/>
                <w:bCs/>
                <w:color w:val="0070C0"/>
                <w:sz w:val="24"/>
                <w:szCs w:val="24"/>
                <w:lang w:val="es-CL" w:eastAsia="es-ES"/>
              </w:rPr>
              <w:t xml:space="preserve"> para ser publicada en </w:t>
            </w:r>
            <w:r w:rsidR="00A67723" w:rsidRPr="0085091C">
              <w:rPr>
                <w:rFonts w:ascii="Garamond" w:eastAsia="Times New Roman" w:hAnsi="Garamond" w:cs="Times New Roman"/>
                <w:b/>
                <w:bCs/>
                <w:i/>
                <w:iCs/>
                <w:color w:val="0070C0"/>
                <w:sz w:val="24"/>
                <w:szCs w:val="24"/>
                <w:lang w:val="es-CL" w:eastAsia="es-ES"/>
              </w:rPr>
              <w:t>Palabra y Razón</w:t>
            </w:r>
          </w:p>
          <w:p w14:paraId="30D17BA9" w14:textId="77777777" w:rsidR="00631D4D" w:rsidRPr="0085091C" w:rsidRDefault="00631D4D" w:rsidP="00856646">
            <w:pPr>
              <w:widowControl w:val="0"/>
              <w:spacing w:after="0" w:line="240" w:lineRule="auto"/>
              <w:ind w:left="133" w:right="135"/>
              <w:textAlignment w:val="baseline"/>
              <w:rPr>
                <w:rFonts w:ascii="Garamond" w:eastAsia="Times New Roman" w:hAnsi="Garamond" w:cs="Times New Roman"/>
                <w:b/>
                <w:bCs/>
                <w:color w:val="0070C0"/>
                <w:sz w:val="24"/>
                <w:szCs w:val="24"/>
                <w:lang w:val="es-CL" w:eastAsia="es-ES"/>
              </w:rPr>
            </w:pPr>
          </w:p>
          <w:p w14:paraId="0853FEE6" w14:textId="5230AFB4" w:rsidR="00523F3A" w:rsidRPr="0085091C" w:rsidRDefault="00523F3A" w:rsidP="00856646">
            <w:pPr>
              <w:widowControl w:val="0"/>
              <w:spacing w:after="0" w:line="240" w:lineRule="auto"/>
              <w:ind w:left="133" w:right="135"/>
              <w:textAlignment w:val="baseline"/>
              <w:rPr>
                <w:rFonts w:ascii="Times New Roman" w:eastAsia="Times New Roman" w:hAnsi="Times New Roman" w:cs="Times New Roman"/>
                <w:b/>
                <w:bCs/>
                <w:color w:val="0070C0"/>
                <w:sz w:val="24"/>
                <w:szCs w:val="24"/>
                <w:lang w:eastAsia="es-ES"/>
              </w:rPr>
            </w:pPr>
            <w:r w:rsidRPr="0085091C">
              <w:rPr>
                <w:rFonts w:ascii="Garamond" w:eastAsia="Times New Roman" w:hAnsi="Garamond" w:cs="Times New Roman"/>
                <w:b/>
                <w:bCs/>
                <w:color w:val="0070C0"/>
                <w:sz w:val="24"/>
                <w:szCs w:val="24"/>
                <w:lang w:val="es-CL" w:eastAsia="es-ES"/>
              </w:rPr>
              <w:t>(Máximo 200 palabras)</w:t>
            </w:r>
          </w:p>
        </w:tc>
        <w:tc>
          <w:tcPr>
            <w:tcW w:w="6662" w:type="dxa"/>
            <w:gridSpan w:val="3"/>
            <w:tcBorders>
              <w:top w:val="single" w:sz="6" w:space="0" w:color="BFBFBF"/>
              <w:left w:val="single" w:sz="6" w:space="0" w:color="BFBFBF"/>
              <w:bottom w:val="single" w:sz="6" w:space="0" w:color="BFBFBF"/>
              <w:right w:val="single" w:sz="6" w:space="0" w:color="BFBFBF"/>
            </w:tcBorders>
            <w:shd w:val="clear" w:color="auto" w:fill="F2F2F2" w:themeFill="background1" w:themeFillShade="F2"/>
            <w:vAlign w:val="center"/>
          </w:tcPr>
          <w:p w14:paraId="19666D49" w14:textId="77777777" w:rsidR="00523F3A" w:rsidRPr="0085091C" w:rsidRDefault="00523F3A" w:rsidP="0085091C">
            <w:pPr>
              <w:widowControl w:val="0"/>
              <w:spacing w:after="0" w:line="240" w:lineRule="auto"/>
              <w:ind w:right="270"/>
              <w:jc w:val="both"/>
              <w:textAlignment w:val="baseline"/>
              <w:rPr>
                <w:rFonts w:ascii="Times New Roman" w:eastAsia="Times New Roman" w:hAnsi="Times New Roman" w:cs="Times New Roman"/>
                <w:sz w:val="24"/>
                <w:szCs w:val="24"/>
                <w:lang w:eastAsia="es-ES"/>
              </w:rPr>
            </w:pPr>
          </w:p>
        </w:tc>
      </w:tr>
      <w:tr w:rsidR="00523F3A" w:rsidRPr="0085091C" w14:paraId="2E06BDC8" w14:textId="77777777" w:rsidTr="0085091C">
        <w:trPr>
          <w:trHeight w:val="1526"/>
        </w:trPr>
        <w:tc>
          <w:tcPr>
            <w:tcW w:w="3970"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vAlign w:val="center"/>
          </w:tcPr>
          <w:p w14:paraId="712AC403" w14:textId="77777777" w:rsidR="00631D4D" w:rsidRPr="0085091C" w:rsidRDefault="00523F3A" w:rsidP="00523F3A">
            <w:pPr>
              <w:widowControl w:val="0"/>
              <w:spacing w:after="0" w:line="240" w:lineRule="auto"/>
              <w:ind w:left="133" w:right="135"/>
              <w:textAlignment w:val="baseline"/>
              <w:rPr>
                <w:rFonts w:ascii="Garamond" w:eastAsia="Times New Roman" w:hAnsi="Garamond" w:cs="Times New Roman"/>
                <w:b/>
                <w:bCs/>
                <w:color w:val="0070C0"/>
                <w:sz w:val="24"/>
                <w:szCs w:val="24"/>
                <w:lang w:val="es-CL" w:eastAsia="es-ES"/>
              </w:rPr>
            </w:pPr>
            <w:r w:rsidRPr="0085091C">
              <w:rPr>
                <w:rFonts w:ascii="Garamond" w:eastAsia="Times New Roman" w:hAnsi="Garamond" w:cs="Times New Roman"/>
                <w:b/>
                <w:bCs/>
                <w:color w:val="0070C0"/>
                <w:sz w:val="24"/>
                <w:szCs w:val="24"/>
                <w:lang w:val="es-CL" w:eastAsia="es-ES"/>
              </w:rPr>
              <w:t>Resumen</w:t>
            </w:r>
            <w:r w:rsidR="00631D4D" w:rsidRPr="0085091C">
              <w:rPr>
                <w:rFonts w:ascii="Garamond" w:eastAsia="Times New Roman" w:hAnsi="Garamond" w:cs="Times New Roman"/>
                <w:b/>
                <w:bCs/>
                <w:color w:val="0070C0"/>
                <w:sz w:val="24"/>
                <w:szCs w:val="24"/>
                <w:lang w:val="es-CL" w:eastAsia="es-ES"/>
              </w:rPr>
              <w:t xml:space="preserve"> y justificación</w:t>
            </w:r>
            <w:r w:rsidRPr="0085091C">
              <w:rPr>
                <w:rFonts w:ascii="Garamond" w:eastAsia="Times New Roman" w:hAnsi="Garamond" w:cs="Times New Roman"/>
                <w:b/>
                <w:bCs/>
                <w:color w:val="0070C0"/>
                <w:sz w:val="24"/>
                <w:szCs w:val="24"/>
                <w:lang w:val="es-CL" w:eastAsia="es-ES"/>
              </w:rPr>
              <w:t xml:space="preserve"> de la temática</w:t>
            </w:r>
            <w:r w:rsidR="00631D4D" w:rsidRPr="0085091C">
              <w:rPr>
                <w:rFonts w:ascii="Garamond" w:eastAsia="Times New Roman" w:hAnsi="Garamond" w:cs="Times New Roman"/>
                <w:b/>
                <w:bCs/>
                <w:color w:val="0070C0"/>
                <w:sz w:val="24"/>
                <w:szCs w:val="24"/>
                <w:lang w:val="es-CL" w:eastAsia="es-ES"/>
              </w:rPr>
              <w:t xml:space="preserve"> propuesta</w:t>
            </w:r>
            <w:r w:rsidRPr="0085091C">
              <w:rPr>
                <w:rFonts w:ascii="Garamond" w:eastAsia="Times New Roman" w:hAnsi="Garamond" w:cs="Times New Roman"/>
                <w:b/>
                <w:bCs/>
                <w:color w:val="0070C0"/>
                <w:sz w:val="24"/>
                <w:szCs w:val="24"/>
                <w:lang w:val="es-CL" w:eastAsia="es-ES"/>
              </w:rPr>
              <w:t xml:space="preserve"> </w:t>
            </w:r>
          </w:p>
          <w:p w14:paraId="14DF363E" w14:textId="77777777" w:rsidR="00631D4D" w:rsidRPr="0085091C" w:rsidRDefault="00631D4D" w:rsidP="00523F3A">
            <w:pPr>
              <w:widowControl w:val="0"/>
              <w:spacing w:after="0" w:line="240" w:lineRule="auto"/>
              <w:ind w:left="133" w:right="135"/>
              <w:textAlignment w:val="baseline"/>
              <w:rPr>
                <w:rFonts w:ascii="Garamond" w:eastAsia="Times New Roman" w:hAnsi="Garamond" w:cs="Times New Roman"/>
                <w:b/>
                <w:bCs/>
                <w:color w:val="0070C0"/>
                <w:sz w:val="24"/>
                <w:szCs w:val="24"/>
                <w:lang w:val="es-CL" w:eastAsia="es-ES"/>
              </w:rPr>
            </w:pPr>
          </w:p>
          <w:p w14:paraId="5BED859F" w14:textId="10AE96E3" w:rsidR="00523F3A" w:rsidRPr="0085091C" w:rsidRDefault="00523F3A" w:rsidP="00523F3A">
            <w:pPr>
              <w:widowControl w:val="0"/>
              <w:spacing w:after="0" w:line="240" w:lineRule="auto"/>
              <w:ind w:left="133" w:right="135"/>
              <w:textAlignment w:val="baseline"/>
              <w:rPr>
                <w:rFonts w:ascii="Garamond" w:eastAsia="Times New Roman" w:hAnsi="Garamond" w:cs="Times New Roman"/>
                <w:b/>
                <w:bCs/>
                <w:color w:val="0070C0"/>
                <w:sz w:val="24"/>
                <w:szCs w:val="24"/>
                <w:lang w:val="es-CL" w:eastAsia="es-ES"/>
              </w:rPr>
            </w:pPr>
            <w:r w:rsidRPr="0085091C">
              <w:rPr>
                <w:rFonts w:ascii="Garamond" w:eastAsia="Times New Roman" w:hAnsi="Garamond" w:cs="Times New Roman"/>
                <w:b/>
                <w:bCs/>
                <w:color w:val="0070C0"/>
                <w:sz w:val="24"/>
                <w:szCs w:val="24"/>
                <w:lang w:val="es-CL" w:eastAsia="es-ES"/>
              </w:rPr>
              <w:t>(</w:t>
            </w:r>
            <w:r w:rsidR="002F6C39" w:rsidRPr="0085091C">
              <w:rPr>
                <w:rFonts w:ascii="Garamond" w:eastAsia="Times New Roman" w:hAnsi="Garamond" w:cs="Times New Roman"/>
                <w:b/>
                <w:bCs/>
                <w:color w:val="0070C0"/>
                <w:sz w:val="24"/>
                <w:szCs w:val="24"/>
                <w:lang w:val="es-CL" w:eastAsia="es-ES"/>
              </w:rPr>
              <w:t>300</w:t>
            </w:r>
            <w:r w:rsidRPr="0085091C">
              <w:rPr>
                <w:rFonts w:ascii="Garamond" w:eastAsia="Times New Roman" w:hAnsi="Garamond" w:cs="Times New Roman"/>
                <w:b/>
                <w:bCs/>
                <w:color w:val="0070C0"/>
                <w:sz w:val="24"/>
                <w:szCs w:val="24"/>
                <w:lang w:val="es-CL" w:eastAsia="es-ES"/>
              </w:rPr>
              <w:t>-</w:t>
            </w:r>
            <w:r w:rsidR="00B37C5D" w:rsidRPr="0085091C">
              <w:rPr>
                <w:rFonts w:ascii="Garamond" w:eastAsia="Times New Roman" w:hAnsi="Garamond" w:cs="Times New Roman"/>
                <w:b/>
                <w:bCs/>
                <w:color w:val="0070C0"/>
                <w:sz w:val="24"/>
                <w:szCs w:val="24"/>
                <w:lang w:val="es-CL" w:eastAsia="es-ES"/>
              </w:rPr>
              <w:t>500</w:t>
            </w:r>
            <w:r w:rsidRPr="0085091C">
              <w:rPr>
                <w:rFonts w:ascii="Garamond" w:eastAsia="Times New Roman" w:hAnsi="Garamond" w:cs="Times New Roman"/>
                <w:b/>
                <w:bCs/>
                <w:color w:val="0070C0"/>
                <w:sz w:val="24"/>
                <w:szCs w:val="24"/>
                <w:lang w:val="es-CL" w:eastAsia="es-ES"/>
              </w:rPr>
              <w:t xml:space="preserve"> palabras)</w:t>
            </w:r>
          </w:p>
        </w:tc>
        <w:tc>
          <w:tcPr>
            <w:tcW w:w="6662" w:type="dxa"/>
            <w:gridSpan w:val="3"/>
            <w:tcBorders>
              <w:top w:val="single" w:sz="6" w:space="0" w:color="BFBFBF"/>
              <w:left w:val="single" w:sz="6" w:space="0" w:color="BFBFBF"/>
              <w:bottom w:val="single" w:sz="6" w:space="0" w:color="BFBFBF"/>
              <w:right w:val="single" w:sz="6" w:space="0" w:color="BFBFBF"/>
            </w:tcBorders>
            <w:shd w:val="clear" w:color="auto" w:fill="F2F2F2" w:themeFill="background1" w:themeFillShade="F2"/>
            <w:vAlign w:val="center"/>
          </w:tcPr>
          <w:p w14:paraId="5839C0AA" w14:textId="77777777" w:rsidR="00523F3A" w:rsidRPr="0085091C" w:rsidRDefault="00523F3A" w:rsidP="00856646">
            <w:pPr>
              <w:widowControl w:val="0"/>
              <w:spacing w:after="0" w:line="240" w:lineRule="auto"/>
              <w:ind w:left="209" w:right="270"/>
              <w:jc w:val="both"/>
              <w:textAlignment w:val="baseline"/>
              <w:rPr>
                <w:rFonts w:ascii="Garamond" w:eastAsia="Times New Roman" w:hAnsi="Garamond" w:cs="Times New Roman"/>
                <w:color w:val="000000"/>
                <w:sz w:val="24"/>
                <w:szCs w:val="24"/>
                <w:lang w:val="es-CL" w:eastAsia="es-ES"/>
              </w:rPr>
            </w:pPr>
          </w:p>
          <w:p w14:paraId="4FEFAC76" w14:textId="77777777" w:rsidR="000567B3" w:rsidRPr="0085091C" w:rsidRDefault="000567B3" w:rsidP="00856646">
            <w:pPr>
              <w:widowControl w:val="0"/>
              <w:spacing w:after="0" w:line="240" w:lineRule="auto"/>
              <w:ind w:left="209" w:right="270"/>
              <w:jc w:val="both"/>
              <w:textAlignment w:val="baseline"/>
              <w:rPr>
                <w:rFonts w:ascii="Garamond" w:eastAsia="Times New Roman" w:hAnsi="Garamond" w:cs="Times New Roman"/>
                <w:color w:val="000000"/>
                <w:sz w:val="24"/>
                <w:szCs w:val="24"/>
                <w:lang w:val="es-CL" w:eastAsia="es-ES"/>
              </w:rPr>
            </w:pPr>
          </w:p>
          <w:p w14:paraId="076E1BDC" w14:textId="77777777" w:rsidR="000567B3" w:rsidRPr="0085091C" w:rsidRDefault="000567B3" w:rsidP="00856646">
            <w:pPr>
              <w:widowControl w:val="0"/>
              <w:spacing w:after="0" w:line="240" w:lineRule="auto"/>
              <w:ind w:left="209" w:right="270"/>
              <w:jc w:val="both"/>
              <w:textAlignment w:val="baseline"/>
              <w:rPr>
                <w:rFonts w:ascii="Garamond" w:eastAsia="Times New Roman" w:hAnsi="Garamond" w:cs="Times New Roman"/>
                <w:color w:val="000000"/>
                <w:sz w:val="24"/>
                <w:szCs w:val="24"/>
                <w:lang w:val="es-CL" w:eastAsia="es-ES"/>
              </w:rPr>
            </w:pPr>
          </w:p>
          <w:p w14:paraId="06B0EA25" w14:textId="77777777" w:rsidR="000567B3" w:rsidRPr="0085091C" w:rsidRDefault="000567B3" w:rsidP="00856646">
            <w:pPr>
              <w:widowControl w:val="0"/>
              <w:spacing w:after="0" w:line="240" w:lineRule="auto"/>
              <w:ind w:left="209" w:right="270"/>
              <w:jc w:val="both"/>
              <w:textAlignment w:val="baseline"/>
              <w:rPr>
                <w:rFonts w:ascii="Garamond" w:eastAsia="Times New Roman" w:hAnsi="Garamond" w:cs="Times New Roman"/>
                <w:color w:val="000000"/>
                <w:sz w:val="24"/>
                <w:szCs w:val="24"/>
                <w:lang w:val="es-CL" w:eastAsia="es-ES"/>
              </w:rPr>
            </w:pPr>
          </w:p>
          <w:p w14:paraId="18C293A6" w14:textId="77777777" w:rsidR="000567B3" w:rsidRPr="0085091C" w:rsidRDefault="000567B3" w:rsidP="00856646">
            <w:pPr>
              <w:widowControl w:val="0"/>
              <w:spacing w:after="0" w:line="240" w:lineRule="auto"/>
              <w:ind w:left="209" w:right="270"/>
              <w:jc w:val="both"/>
              <w:textAlignment w:val="baseline"/>
              <w:rPr>
                <w:rFonts w:ascii="Garamond" w:eastAsia="Times New Roman" w:hAnsi="Garamond" w:cs="Times New Roman"/>
                <w:color w:val="000000"/>
                <w:sz w:val="24"/>
                <w:szCs w:val="24"/>
                <w:lang w:val="es-CL" w:eastAsia="es-ES"/>
              </w:rPr>
            </w:pPr>
          </w:p>
          <w:p w14:paraId="54846790" w14:textId="77777777" w:rsidR="000567B3" w:rsidRPr="0085091C" w:rsidRDefault="000567B3" w:rsidP="00856646">
            <w:pPr>
              <w:widowControl w:val="0"/>
              <w:spacing w:after="0" w:line="240" w:lineRule="auto"/>
              <w:ind w:left="209" w:right="270"/>
              <w:jc w:val="both"/>
              <w:textAlignment w:val="baseline"/>
              <w:rPr>
                <w:rFonts w:ascii="Garamond" w:eastAsia="Times New Roman" w:hAnsi="Garamond" w:cs="Times New Roman"/>
                <w:color w:val="000000"/>
                <w:sz w:val="24"/>
                <w:szCs w:val="24"/>
                <w:lang w:val="es-CL" w:eastAsia="es-ES"/>
              </w:rPr>
            </w:pPr>
          </w:p>
          <w:p w14:paraId="08D9F3FB" w14:textId="77777777" w:rsidR="000567B3" w:rsidRPr="0085091C" w:rsidRDefault="000567B3" w:rsidP="00856646">
            <w:pPr>
              <w:widowControl w:val="0"/>
              <w:spacing w:after="0" w:line="240" w:lineRule="auto"/>
              <w:ind w:left="209" w:right="270"/>
              <w:jc w:val="both"/>
              <w:textAlignment w:val="baseline"/>
              <w:rPr>
                <w:rFonts w:ascii="Garamond" w:eastAsia="Times New Roman" w:hAnsi="Garamond" w:cs="Times New Roman"/>
                <w:color w:val="000000"/>
                <w:sz w:val="24"/>
                <w:szCs w:val="24"/>
                <w:lang w:val="es-CL" w:eastAsia="es-ES"/>
              </w:rPr>
            </w:pPr>
          </w:p>
          <w:p w14:paraId="79E7F296" w14:textId="77777777" w:rsidR="000567B3" w:rsidRPr="0085091C" w:rsidRDefault="000567B3" w:rsidP="0085091C">
            <w:pPr>
              <w:widowControl w:val="0"/>
              <w:spacing w:after="0" w:line="240" w:lineRule="auto"/>
              <w:ind w:right="270"/>
              <w:jc w:val="both"/>
              <w:textAlignment w:val="baseline"/>
              <w:rPr>
                <w:rFonts w:ascii="Garamond" w:eastAsia="Times New Roman" w:hAnsi="Garamond" w:cs="Times New Roman"/>
                <w:color w:val="000000"/>
                <w:sz w:val="24"/>
                <w:szCs w:val="24"/>
                <w:lang w:val="es-CL" w:eastAsia="es-ES"/>
              </w:rPr>
            </w:pPr>
          </w:p>
          <w:p w14:paraId="422C069E" w14:textId="77777777" w:rsidR="000567B3" w:rsidRPr="0085091C" w:rsidRDefault="000567B3" w:rsidP="00856646">
            <w:pPr>
              <w:widowControl w:val="0"/>
              <w:spacing w:after="0" w:line="240" w:lineRule="auto"/>
              <w:ind w:left="209" w:right="270"/>
              <w:jc w:val="both"/>
              <w:textAlignment w:val="baseline"/>
              <w:rPr>
                <w:rFonts w:ascii="Garamond" w:eastAsia="Times New Roman" w:hAnsi="Garamond" w:cs="Times New Roman"/>
                <w:color w:val="000000"/>
                <w:sz w:val="24"/>
                <w:szCs w:val="24"/>
                <w:lang w:val="es-CL" w:eastAsia="es-ES"/>
              </w:rPr>
            </w:pPr>
          </w:p>
        </w:tc>
      </w:tr>
      <w:tr w:rsidR="00523F3A" w:rsidRPr="0085091C" w14:paraId="2F2924E9" w14:textId="77777777" w:rsidTr="0085091C">
        <w:trPr>
          <w:trHeight w:val="939"/>
        </w:trPr>
        <w:tc>
          <w:tcPr>
            <w:tcW w:w="3970"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vAlign w:val="center"/>
          </w:tcPr>
          <w:p w14:paraId="53AB6817" w14:textId="2EBD961C" w:rsidR="00523F3A" w:rsidRPr="0085091C" w:rsidRDefault="00523F3A" w:rsidP="00523F3A">
            <w:pPr>
              <w:widowControl w:val="0"/>
              <w:spacing w:after="0" w:line="240" w:lineRule="auto"/>
              <w:ind w:left="133" w:right="135"/>
              <w:textAlignment w:val="baseline"/>
              <w:rPr>
                <w:rFonts w:ascii="Garamond" w:eastAsia="Times New Roman" w:hAnsi="Garamond" w:cs="Times New Roman"/>
                <w:b/>
                <w:bCs/>
                <w:color w:val="0070C0"/>
                <w:sz w:val="24"/>
                <w:szCs w:val="24"/>
                <w:lang w:val="es-CL" w:eastAsia="es-ES"/>
              </w:rPr>
            </w:pPr>
            <w:r w:rsidRPr="0085091C">
              <w:rPr>
                <w:rFonts w:ascii="Garamond" w:eastAsia="Times New Roman" w:hAnsi="Garamond" w:cs="Times New Roman"/>
                <w:b/>
                <w:bCs/>
                <w:color w:val="0070C0"/>
                <w:sz w:val="24"/>
                <w:szCs w:val="24"/>
                <w:lang w:val="es-CL" w:eastAsia="es-ES"/>
              </w:rPr>
              <w:t>Extensión</w:t>
            </w:r>
            <w:r w:rsidR="00CA0F0B" w:rsidRPr="0085091C">
              <w:rPr>
                <w:rFonts w:ascii="Garamond" w:eastAsia="Times New Roman" w:hAnsi="Garamond" w:cs="Times New Roman"/>
                <w:b/>
                <w:bCs/>
                <w:color w:val="0070C0"/>
                <w:sz w:val="24"/>
                <w:szCs w:val="24"/>
                <w:lang w:val="es-CL" w:eastAsia="es-ES"/>
              </w:rPr>
              <w:t xml:space="preserve"> mínima y máxima que tendrían</w:t>
            </w:r>
            <w:r w:rsidRPr="0085091C">
              <w:rPr>
                <w:rFonts w:ascii="Garamond" w:eastAsia="Times New Roman" w:hAnsi="Garamond" w:cs="Times New Roman"/>
                <w:b/>
                <w:bCs/>
                <w:color w:val="0070C0"/>
                <w:sz w:val="24"/>
                <w:szCs w:val="24"/>
                <w:lang w:val="es-CL" w:eastAsia="es-ES"/>
              </w:rPr>
              <w:t xml:space="preserve"> </w:t>
            </w:r>
            <w:r w:rsidR="00FD1DE9" w:rsidRPr="0085091C">
              <w:rPr>
                <w:rFonts w:ascii="Garamond" w:eastAsia="Times New Roman" w:hAnsi="Garamond" w:cs="Times New Roman"/>
                <w:b/>
                <w:bCs/>
                <w:color w:val="0070C0"/>
                <w:sz w:val="24"/>
                <w:szCs w:val="24"/>
                <w:lang w:val="es-CL" w:eastAsia="es-ES"/>
              </w:rPr>
              <w:t xml:space="preserve">los </w:t>
            </w:r>
            <w:r w:rsidRPr="0085091C">
              <w:rPr>
                <w:rFonts w:ascii="Garamond" w:eastAsia="Times New Roman" w:hAnsi="Garamond" w:cs="Times New Roman"/>
                <w:b/>
                <w:bCs/>
                <w:color w:val="0070C0"/>
                <w:sz w:val="24"/>
                <w:szCs w:val="24"/>
                <w:lang w:val="es-CL" w:eastAsia="es-ES"/>
              </w:rPr>
              <w:t>artículos</w:t>
            </w:r>
            <w:r w:rsidR="00CA0F0B" w:rsidRPr="0085091C">
              <w:rPr>
                <w:rFonts w:ascii="Garamond" w:eastAsia="Times New Roman" w:hAnsi="Garamond" w:cs="Times New Roman"/>
                <w:b/>
                <w:bCs/>
                <w:color w:val="0070C0"/>
                <w:sz w:val="24"/>
                <w:szCs w:val="24"/>
                <w:lang w:val="es-CL" w:eastAsia="es-ES"/>
              </w:rPr>
              <w:t>.</w:t>
            </w:r>
          </w:p>
        </w:tc>
        <w:tc>
          <w:tcPr>
            <w:tcW w:w="6662" w:type="dxa"/>
            <w:gridSpan w:val="3"/>
            <w:tcBorders>
              <w:top w:val="single" w:sz="6" w:space="0" w:color="BFBFBF"/>
              <w:left w:val="single" w:sz="6" w:space="0" w:color="BFBFBF"/>
              <w:bottom w:val="single" w:sz="6" w:space="0" w:color="BFBFBF"/>
              <w:right w:val="single" w:sz="6" w:space="0" w:color="BFBFBF"/>
            </w:tcBorders>
            <w:shd w:val="clear" w:color="auto" w:fill="F2F2F2" w:themeFill="background1" w:themeFillShade="F2"/>
            <w:vAlign w:val="center"/>
          </w:tcPr>
          <w:p w14:paraId="71C50A4D" w14:textId="77777777" w:rsidR="00523F3A" w:rsidRPr="0085091C" w:rsidRDefault="00523F3A" w:rsidP="00856646">
            <w:pPr>
              <w:widowControl w:val="0"/>
              <w:spacing w:after="0" w:line="240" w:lineRule="auto"/>
              <w:ind w:left="209" w:right="270"/>
              <w:jc w:val="both"/>
              <w:textAlignment w:val="baseline"/>
              <w:rPr>
                <w:rFonts w:ascii="Garamond" w:eastAsia="Times New Roman" w:hAnsi="Garamond" w:cs="Times New Roman"/>
                <w:color w:val="000000"/>
                <w:sz w:val="24"/>
                <w:szCs w:val="24"/>
                <w:lang w:val="es-CL" w:eastAsia="es-ES"/>
              </w:rPr>
            </w:pPr>
          </w:p>
        </w:tc>
      </w:tr>
      <w:tr w:rsidR="00523F3A" w:rsidRPr="0085091C" w14:paraId="0E37B098" w14:textId="77777777" w:rsidTr="0085091C">
        <w:trPr>
          <w:trHeight w:val="546"/>
        </w:trPr>
        <w:tc>
          <w:tcPr>
            <w:tcW w:w="3970"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vAlign w:val="center"/>
          </w:tcPr>
          <w:p w14:paraId="5879B8B6" w14:textId="77777777" w:rsidR="00523F3A" w:rsidRPr="0085091C" w:rsidRDefault="00523F3A" w:rsidP="00523F3A">
            <w:pPr>
              <w:widowControl w:val="0"/>
              <w:spacing w:after="0" w:line="240" w:lineRule="auto"/>
              <w:ind w:left="133" w:right="135"/>
              <w:textAlignment w:val="baseline"/>
              <w:rPr>
                <w:rFonts w:ascii="Garamond" w:eastAsia="Times New Roman" w:hAnsi="Garamond" w:cs="Times New Roman"/>
                <w:b/>
                <w:bCs/>
                <w:color w:val="0070C0"/>
                <w:sz w:val="24"/>
                <w:szCs w:val="24"/>
                <w:lang w:val="es-CL" w:eastAsia="es-ES"/>
              </w:rPr>
            </w:pPr>
            <w:r w:rsidRPr="0085091C">
              <w:rPr>
                <w:rFonts w:ascii="Garamond" w:eastAsia="Times New Roman" w:hAnsi="Garamond" w:cs="Times New Roman"/>
                <w:b/>
                <w:bCs/>
                <w:color w:val="0070C0"/>
                <w:sz w:val="24"/>
                <w:szCs w:val="24"/>
                <w:lang w:val="es-CL" w:eastAsia="es-ES"/>
              </w:rPr>
              <w:t>Plazo de recepción de artículos</w:t>
            </w:r>
          </w:p>
        </w:tc>
        <w:tc>
          <w:tcPr>
            <w:tcW w:w="6662" w:type="dxa"/>
            <w:gridSpan w:val="3"/>
            <w:tcBorders>
              <w:top w:val="single" w:sz="6" w:space="0" w:color="BFBFBF"/>
              <w:left w:val="single" w:sz="6" w:space="0" w:color="BFBFBF"/>
              <w:bottom w:val="single" w:sz="6" w:space="0" w:color="BFBFBF"/>
              <w:right w:val="single" w:sz="6" w:space="0" w:color="BFBFBF"/>
            </w:tcBorders>
            <w:shd w:val="clear" w:color="auto" w:fill="F2F2F2" w:themeFill="background1" w:themeFillShade="F2"/>
            <w:vAlign w:val="center"/>
          </w:tcPr>
          <w:p w14:paraId="50B0158D" w14:textId="77777777" w:rsidR="00523F3A" w:rsidRPr="0085091C" w:rsidRDefault="00523F3A" w:rsidP="00856646">
            <w:pPr>
              <w:widowControl w:val="0"/>
              <w:spacing w:after="0" w:line="240" w:lineRule="auto"/>
              <w:ind w:left="209" w:right="270"/>
              <w:jc w:val="both"/>
              <w:textAlignment w:val="baseline"/>
              <w:rPr>
                <w:rFonts w:ascii="Garamond" w:eastAsia="Times New Roman" w:hAnsi="Garamond" w:cs="Times New Roman"/>
                <w:color w:val="000000"/>
                <w:sz w:val="24"/>
                <w:szCs w:val="24"/>
                <w:lang w:val="es-CL" w:eastAsia="es-ES"/>
              </w:rPr>
            </w:pPr>
          </w:p>
        </w:tc>
      </w:tr>
      <w:tr w:rsidR="00EF0490" w:rsidRPr="0085091C" w14:paraId="780D9F78" w14:textId="77777777" w:rsidTr="0085091C">
        <w:trPr>
          <w:trHeight w:val="1041"/>
        </w:trPr>
        <w:tc>
          <w:tcPr>
            <w:tcW w:w="3970"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vAlign w:val="center"/>
          </w:tcPr>
          <w:p w14:paraId="5576EFDE" w14:textId="3C9F2A07" w:rsidR="00EF0490" w:rsidRPr="0085091C" w:rsidRDefault="00EF0490" w:rsidP="002A7E81">
            <w:pPr>
              <w:widowControl w:val="0"/>
              <w:spacing w:after="0" w:line="240" w:lineRule="auto"/>
              <w:ind w:left="133" w:right="135"/>
              <w:textAlignment w:val="baseline"/>
              <w:rPr>
                <w:rFonts w:ascii="Garamond" w:eastAsia="Times New Roman" w:hAnsi="Garamond" w:cs="Times New Roman"/>
                <w:b/>
                <w:bCs/>
                <w:color w:val="0070C0"/>
                <w:sz w:val="24"/>
                <w:szCs w:val="24"/>
                <w:lang w:eastAsia="es-ES"/>
              </w:rPr>
            </w:pPr>
            <w:r w:rsidRPr="0085091C">
              <w:rPr>
                <w:rFonts w:ascii="Garamond" w:eastAsia="Times New Roman" w:hAnsi="Garamond" w:cs="Times New Roman"/>
                <w:b/>
                <w:bCs/>
                <w:color w:val="0070C0"/>
                <w:sz w:val="24"/>
                <w:szCs w:val="24"/>
                <w:lang w:val="es-CL" w:eastAsia="es-ES"/>
              </w:rPr>
              <w:t>Fecha de publicación</w:t>
            </w:r>
            <w:r w:rsidRPr="0085091C">
              <w:rPr>
                <w:rFonts w:ascii="Garamond" w:eastAsia="Times New Roman" w:hAnsi="Garamond" w:cs="Times New Roman"/>
                <w:b/>
                <w:bCs/>
                <w:color w:val="0070C0"/>
                <w:sz w:val="24"/>
                <w:szCs w:val="24"/>
                <w:lang w:eastAsia="es-ES"/>
              </w:rPr>
              <w:t> del dossier</w:t>
            </w:r>
          </w:p>
          <w:p w14:paraId="097E800D" w14:textId="227AC5B1" w:rsidR="00E94C3F" w:rsidRPr="0085091C" w:rsidRDefault="00E94C3F" w:rsidP="002A7E81">
            <w:pPr>
              <w:widowControl w:val="0"/>
              <w:spacing w:after="0" w:line="240" w:lineRule="auto"/>
              <w:ind w:left="133" w:right="135"/>
              <w:textAlignment w:val="baseline"/>
              <w:rPr>
                <w:rFonts w:ascii="Garamond" w:eastAsia="Times New Roman" w:hAnsi="Garamond" w:cs="Times New Roman"/>
                <w:b/>
                <w:bCs/>
                <w:color w:val="0070C0"/>
                <w:sz w:val="24"/>
                <w:szCs w:val="24"/>
                <w:lang w:val="es-CL" w:eastAsia="es-ES"/>
              </w:rPr>
            </w:pPr>
            <w:r w:rsidRPr="0085091C">
              <w:rPr>
                <w:rFonts w:ascii="Garamond" w:eastAsia="Times New Roman" w:hAnsi="Garamond" w:cs="Times New Roman"/>
                <w:b/>
                <w:bCs/>
                <w:color w:val="0070C0"/>
                <w:sz w:val="24"/>
                <w:szCs w:val="24"/>
                <w:lang w:eastAsia="es-ES"/>
              </w:rPr>
              <w:t>(Marcar</w:t>
            </w:r>
            <w:r w:rsidR="002A7E81" w:rsidRPr="0085091C">
              <w:rPr>
                <w:rFonts w:ascii="Garamond" w:eastAsia="Times New Roman" w:hAnsi="Garamond" w:cs="Times New Roman"/>
                <w:b/>
                <w:bCs/>
                <w:color w:val="0070C0"/>
                <w:sz w:val="24"/>
                <w:szCs w:val="24"/>
                <w:lang w:eastAsia="es-ES"/>
              </w:rPr>
              <w:t xml:space="preserve"> “X” en</w:t>
            </w:r>
            <w:r w:rsidRPr="0085091C">
              <w:rPr>
                <w:rFonts w:ascii="Garamond" w:eastAsia="Times New Roman" w:hAnsi="Garamond" w:cs="Times New Roman"/>
                <w:b/>
                <w:bCs/>
                <w:color w:val="0070C0"/>
                <w:sz w:val="24"/>
                <w:szCs w:val="24"/>
                <w:lang w:eastAsia="es-ES"/>
              </w:rPr>
              <w:t xml:space="preserve"> el semestre)</w:t>
            </w:r>
          </w:p>
        </w:tc>
        <w:tc>
          <w:tcPr>
            <w:tcW w:w="1559"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vAlign w:val="center"/>
          </w:tcPr>
          <w:p w14:paraId="3097225E" w14:textId="10781DC2" w:rsidR="00EF0490" w:rsidRPr="0085091C" w:rsidRDefault="00EF0490" w:rsidP="002A7E81">
            <w:pPr>
              <w:widowControl w:val="0"/>
              <w:spacing w:after="0" w:line="240" w:lineRule="auto"/>
              <w:ind w:left="209" w:right="270"/>
              <w:textAlignment w:val="baseline"/>
              <w:rPr>
                <w:rFonts w:ascii="Garamond" w:eastAsia="Times New Roman" w:hAnsi="Garamond" w:cs="Times New Roman"/>
                <w:color w:val="000000"/>
                <w:sz w:val="24"/>
                <w:szCs w:val="24"/>
                <w:lang w:val="es-CL" w:eastAsia="es-ES"/>
              </w:rPr>
            </w:pPr>
            <w:r w:rsidRPr="0085091C">
              <w:rPr>
                <w:rFonts w:ascii="Garamond" w:eastAsia="Times New Roman" w:hAnsi="Garamond" w:cs="Times New Roman"/>
                <w:b/>
                <w:bCs/>
                <w:color w:val="0070C0"/>
                <w:sz w:val="24"/>
                <w:szCs w:val="24"/>
                <w:lang w:val="es-CL" w:eastAsia="es-ES"/>
              </w:rPr>
              <w:t>Año:</w:t>
            </w:r>
          </w:p>
        </w:tc>
        <w:tc>
          <w:tcPr>
            <w:tcW w:w="2410"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vAlign w:val="center"/>
          </w:tcPr>
          <w:p w14:paraId="310E4D36" w14:textId="488F6E25" w:rsidR="00EF0490" w:rsidRPr="0085091C" w:rsidRDefault="006B618B" w:rsidP="002A7E81">
            <w:pPr>
              <w:widowControl w:val="0"/>
              <w:spacing w:after="0" w:line="240" w:lineRule="auto"/>
              <w:ind w:left="209" w:right="270"/>
              <w:textAlignment w:val="baseline"/>
              <w:rPr>
                <w:rFonts w:ascii="Garamond" w:eastAsia="Times New Roman" w:hAnsi="Garamond" w:cs="Times New Roman"/>
                <w:color w:val="000000"/>
                <w:sz w:val="24"/>
                <w:szCs w:val="24"/>
                <w:lang w:val="es-CL" w:eastAsia="es-ES"/>
              </w:rPr>
            </w:pPr>
            <w:r w:rsidRPr="0085091C">
              <w:rPr>
                <w:rFonts w:ascii="Garamond" w:eastAsia="Times New Roman" w:hAnsi="Garamond" w:cs="Times New Roman"/>
                <w:b/>
                <w:bCs/>
                <w:color w:val="0070C0"/>
                <w:sz w:val="24"/>
                <w:szCs w:val="24"/>
                <w:lang w:val="es-CL" w:eastAsia="es-ES"/>
              </w:rPr>
              <w:t>Primer semestre</w:t>
            </w:r>
            <w:r w:rsidR="00161273" w:rsidRPr="0085091C">
              <w:rPr>
                <w:rFonts w:ascii="Garamond" w:eastAsia="Times New Roman" w:hAnsi="Garamond" w:cs="Times New Roman"/>
                <w:b/>
                <w:bCs/>
                <w:color w:val="0070C0"/>
                <w:sz w:val="24"/>
                <w:szCs w:val="24"/>
                <w:lang w:val="es-CL" w:eastAsia="es-ES"/>
              </w:rPr>
              <w:t>:</w:t>
            </w:r>
          </w:p>
        </w:tc>
        <w:tc>
          <w:tcPr>
            <w:tcW w:w="2693"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vAlign w:val="center"/>
          </w:tcPr>
          <w:p w14:paraId="55033B7A" w14:textId="792AFE83" w:rsidR="00EF0490" w:rsidRPr="0085091C" w:rsidRDefault="006B618B" w:rsidP="002A7E81">
            <w:pPr>
              <w:widowControl w:val="0"/>
              <w:spacing w:after="0" w:line="240" w:lineRule="auto"/>
              <w:ind w:left="209" w:right="270"/>
              <w:textAlignment w:val="baseline"/>
              <w:rPr>
                <w:rFonts w:ascii="Garamond" w:eastAsia="Times New Roman" w:hAnsi="Garamond" w:cs="Times New Roman"/>
                <w:color w:val="000000"/>
                <w:sz w:val="24"/>
                <w:szCs w:val="24"/>
                <w:lang w:val="es-CL" w:eastAsia="es-ES"/>
              </w:rPr>
            </w:pPr>
            <w:r w:rsidRPr="0085091C">
              <w:rPr>
                <w:rFonts w:ascii="Garamond" w:eastAsia="Times New Roman" w:hAnsi="Garamond" w:cs="Times New Roman"/>
                <w:b/>
                <w:bCs/>
                <w:color w:val="0070C0"/>
                <w:sz w:val="24"/>
                <w:szCs w:val="24"/>
                <w:lang w:val="es-CL" w:eastAsia="es-ES"/>
              </w:rPr>
              <w:t>Segundo semestre</w:t>
            </w:r>
            <w:r w:rsidR="00161273" w:rsidRPr="0085091C">
              <w:rPr>
                <w:rFonts w:ascii="Garamond" w:eastAsia="Times New Roman" w:hAnsi="Garamond" w:cs="Times New Roman"/>
                <w:b/>
                <w:bCs/>
                <w:color w:val="0070C0"/>
                <w:sz w:val="24"/>
                <w:szCs w:val="24"/>
                <w:lang w:val="es-CL" w:eastAsia="es-ES"/>
              </w:rPr>
              <w:t>:</w:t>
            </w:r>
          </w:p>
        </w:tc>
      </w:tr>
    </w:tbl>
    <w:p w14:paraId="237EC96D" w14:textId="5A810622" w:rsidR="00523F3A" w:rsidRDefault="00C51124" w:rsidP="00523F3A">
      <w:pPr>
        <w:spacing w:after="0" w:line="240" w:lineRule="auto"/>
        <w:jc w:val="both"/>
        <w:textAlignment w:val="baseline"/>
        <w:rPr>
          <w:rFonts w:ascii="Garamond" w:eastAsia="Times New Roman" w:hAnsi="Garamond" w:cs="Segoe UI"/>
          <w:b/>
          <w:bCs/>
          <w:color w:val="0070C0"/>
          <w:sz w:val="24"/>
          <w:szCs w:val="24"/>
          <w:lang w:val="es-CL" w:eastAsia="es-ES"/>
        </w:rPr>
      </w:pPr>
      <w:r>
        <w:rPr>
          <w:rFonts w:ascii="Garamond" w:eastAsia="Times New Roman" w:hAnsi="Garamond" w:cs="Segoe UI"/>
          <w:b/>
          <w:bCs/>
          <w:color w:val="0070C0"/>
          <w:sz w:val="24"/>
          <w:szCs w:val="24"/>
          <w:lang w:val="es-CL" w:eastAsia="es-ES"/>
        </w:rPr>
        <w:lastRenderedPageBreak/>
        <w:t xml:space="preserve">1. </w:t>
      </w:r>
      <w:r w:rsidR="00741067">
        <w:rPr>
          <w:rFonts w:ascii="Garamond" w:eastAsia="Times New Roman" w:hAnsi="Garamond" w:cs="Segoe UI"/>
          <w:b/>
          <w:bCs/>
          <w:color w:val="0070C0"/>
          <w:sz w:val="24"/>
          <w:szCs w:val="24"/>
          <w:lang w:val="es-CL" w:eastAsia="es-ES"/>
        </w:rPr>
        <w:t>CONVOCATORIA</w:t>
      </w:r>
      <w:r w:rsidR="00523F3A">
        <w:rPr>
          <w:rFonts w:ascii="Garamond" w:eastAsia="Times New Roman" w:hAnsi="Garamond" w:cs="Segoe UI"/>
          <w:b/>
          <w:bCs/>
          <w:color w:val="0070C0"/>
          <w:sz w:val="24"/>
          <w:szCs w:val="24"/>
          <w:lang w:val="es-CL" w:eastAsia="es-ES"/>
        </w:rPr>
        <w:t xml:space="preserve"> DEL DOSSIER (MÁXIMO 800 PALABRAS)</w:t>
      </w:r>
    </w:p>
    <w:p w14:paraId="52020DC6" w14:textId="77777777" w:rsidR="00523F3A" w:rsidRDefault="00523F3A" w:rsidP="00523F3A">
      <w:pPr>
        <w:spacing w:after="0" w:line="240" w:lineRule="auto"/>
        <w:jc w:val="both"/>
        <w:textAlignment w:val="baseline"/>
        <w:rPr>
          <w:rFonts w:ascii="Garamond" w:eastAsia="Times New Roman" w:hAnsi="Garamond" w:cs="Segoe UI"/>
          <w:b/>
          <w:bCs/>
          <w:color w:val="0070C0"/>
          <w:sz w:val="24"/>
          <w:szCs w:val="24"/>
          <w:lang w:val="es-CL" w:eastAsia="es-ES"/>
        </w:rPr>
      </w:pPr>
    </w:p>
    <w:p w14:paraId="33D74118" w14:textId="77777777" w:rsidR="00C51124" w:rsidRDefault="00C51124" w:rsidP="00523F3A">
      <w:pPr>
        <w:spacing w:after="0" w:line="240" w:lineRule="auto"/>
        <w:jc w:val="both"/>
        <w:textAlignment w:val="baseline"/>
        <w:rPr>
          <w:rFonts w:ascii="Garamond" w:eastAsia="Times New Roman" w:hAnsi="Garamond" w:cs="Segoe UI"/>
          <w:b/>
          <w:bCs/>
          <w:color w:val="0070C0"/>
          <w:sz w:val="24"/>
          <w:szCs w:val="24"/>
          <w:lang w:val="es-CL" w:eastAsia="es-ES"/>
        </w:rPr>
      </w:pPr>
    </w:p>
    <w:p w14:paraId="63E8F93A" w14:textId="77777777" w:rsidR="00523F3A" w:rsidRDefault="00523F3A" w:rsidP="00523F3A">
      <w:pPr>
        <w:spacing w:after="0" w:line="240" w:lineRule="auto"/>
        <w:jc w:val="both"/>
        <w:textAlignment w:val="baseline"/>
        <w:rPr>
          <w:rFonts w:ascii="Garamond" w:eastAsia="Times New Roman" w:hAnsi="Garamond" w:cs="Segoe UI"/>
          <w:b/>
          <w:bCs/>
          <w:color w:val="0070C0"/>
          <w:sz w:val="24"/>
          <w:szCs w:val="24"/>
          <w:lang w:val="es-CL" w:eastAsia="es-ES"/>
        </w:rPr>
      </w:pPr>
    </w:p>
    <w:p w14:paraId="7BAE1928" w14:textId="77777777" w:rsidR="00523F3A" w:rsidRDefault="00C51124" w:rsidP="00523F3A">
      <w:pPr>
        <w:spacing w:after="0" w:line="240" w:lineRule="auto"/>
        <w:jc w:val="both"/>
        <w:textAlignment w:val="baseline"/>
        <w:rPr>
          <w:rFonts w:ascii="Garamond" w:eastAsia="Times New Roman" w:hAnsi="Garamond" w:cs="Segoe UI"/>
          <w:b/>
          <w:bCs/>
          <w:color w:val="0070C0"/>
          <w:sz w:val="24"/>
          <w:szCs w:val="24"/>
          <w:lang w:val="es-CL" w:eastAsia="es-ES"/>
        </w:rPr>
      </w:pPr>
      <w:r>
        <w:rPr>
          <w:rFonts w:ascii="Garamond" w:eastAsia="Times New Roman" w:hAnsi="Garamond" w:cs="Segoe UI"/>
          <w:b/>
          <w:bCs/>
          <w:color w:val="0070C0"/>
          <w:sz w:val="24"/>
          <w:szCs w:val="24"/>
          <w:lang w:val="es-CL" w:eastAsia="es-ES"/>
        </w:rPr>
        <w:t xml:space="preserve">2. </w:t>
      </w:r>
      <w:r w:rsidR="00523F3A">
        <w:rPr>
          <w:rFonts w:ascii="Garamond" w:eastAsia="Times New Roman" w:hAnsi="Garamond" w:cs="Segoe UI"/>
          <w:b/>
          <w:bCs/>
          <w:color w:val="0070C0"/>
          <w:sz w:val="24"/>
          <w:szCs w:val="24"/>
          <w:lang w:val="es-CL" w:eastAsia="es-ES"/>
        </w:rPr>
        <w:t>ÁREAS TEMÁTICAS SUGERIDAS</w:t>
      </w:r>
    </w:p>
    <w:p w14:paraId="610813BB" w14:textId="77777777" w:rsidR="00523F3A" w:rsidRDefault="00523F3A" w:rsidP="00523F3A">
      <w:pPr>
        <w:spacing w:after="0" w:line="240" w:lineRule="auto"/>
        <w:jc w:val="both"/>
        <w:textAlignment w:val="baseline"/>
        <w:rPr>
          <w:rFonts w:ascii="Garamond" w:eastAsia="Times New Roman" w:hAnsi="Garamond" w:cs="Segoe UI"/>
          <w:sz w:val="24"/>
          <w:szCs w:val="24"/>
          <w:lang w:val="es-CL" w:eastAsia="es-ES"/>
        </w:rPr>
      </w:pPr>
    </w:p>
    <w:p w14:paraId="0DE9E50C" w14:textId="77777777" w:rsidR="00C51124" w:rsidRDefault="00C51124" w:rsidP="00523F3A">
      <w:pPr>
        <w:spacing w:after="0" w:line="240" w:lineRule="auto"/>
        <w:jc w:val="both"/>
        <w:textAlignment w:val="baseline"/>
        <w:rPr>
          <w:rFonts w:ascii="Garamond" w:eastAsia="Times New Roman" w:hAnsi="Garamond" w:cs="Segoe UI"/>
          <w:sz w:val="24"/>
          <w:szCs w:val="24"/>
          <w:lang w:val="es-CL" w:eastAsia="es-ES"/>
        </w:rPr>
      </w:pPr>
    </w:p>
    <w:p w14:paraId="6104B75A" w14:textId="77777777" w:rsidR="00523F3A" w:rsidRDefault="00523F3A" w:rsidP="00523F3A">
      <w:pPr>
        <w:spacing w:after="0" w:line="240" w:lineRule="auto"/>
        <w:jc w:val="both"/>
        <w:textAlignment w:val="baseline"/>
        <w:rPr>
          <w:rFonts w:ascii="Garamond" w:eastAsia="Times New Roman" w:hAnsi="Garamond" w:cs="Segoe UI"/>
          <w:sz w:val="24"/>
          <w:szCs w:val="24"/>
          <w:lang w:val="es-CL" w:eastAsia="es-ES"/>
        </w:rPr>
      </w:pPr>
    </w:p>
    <w:p w14:paraId="0CFAE82B" w14:textId="32275BEA" w:rsidR="00523F3A" w:rsidRDefault="00C51124" w:rsidP="00523F3A">
      <w:pPr>
        <w:spacing w:after="0" w:line="240" w:lineRule="auto"/>
        <w:jc w:val="both"/>
        <w:textAlignment w:val="baseline"/>
        <w:rPr>
          <w:rFonts w:ascii="Garamond" w:eastAsia="Times New Roman" w:hAnsi="Garamond" w:cs="Segoe UI"/>
          <w:sz w:val="24"/>
          <w:szCs w:val="24"/>
          <w:lang w:eastAsia="es-ES"/>
        </w:rPr>
      </w:pPr>
      <w:r>
        <w:rPr>
          <w:rFonts w:ascii="Garamond" w:eastAsia="Times New Roman" w:hAnsi="Garamond" w:cs="Segoe UI"/>
          <w:b/>
          <w:bCs/>
          <w:color w:val="0070C0"/>
          <w:sz w:val="24"/>
          <w:szCs w:val="24"/>
          <w:lang w:val="es-CL" w:eastAsia="es-ES"/>
        </w:rPr>
        <w:t xml:space="preserve">3. </w:t>
      </w:r>
      <w:r w:rsidR="00523F3A">
        <w:rPr>
          <w:rFonts w:ascii="Garamond" w:eastAsia="Times New Roman" w:hAnsi="Garamond" w:cs="Segoe UI"/>
          <w:b/>
          <w:bCs/>
          <w:color w:val="0070C0"/>
          <w:sz w:val="24"/>
          <w:szCs w:val="24"/>
          <w:lang w:val="es-CL" w:eastAsia="es-ES"/>
        </w:rPr>
        <w:t>ORIENTACIONES PARA EL ENVÍO DE MANUSCRITOS</w:t>
      </w:r>
      <w:r w:rsidR="002860C9">
        <w:rPr>
          <w:rFonts w:ascii="Garamond" w:eastAsia="Times New Roman" w:hAnsi="Garamond" w:cs="Segoe UI"/>
          <w:b/>
          <w:bCs/>
          <w:color w:val="0070C0"/>
          <w:sz w:val="24"/>
          <w:szCs w:val="24"/>
          <w:lang w:val="es-CL" w:eastAsia="es-ES"/>
        </w:rPr>
        <w:t xml:space="preserve"> (NO MODIFICAR ESTA PARTE)</w:t>
      </w:r>
    </w:p>
    <w:p w14:paraId="10A95F63" w14:textId="77777777" w:rsidR="00523F3A" w:rsidRDefault="00523F3A" w:rsidP="00523F3A">
      <w:pPr>
        <w:spacing w:after="0" w:line="240" w:lineRule="auto"/>
        <w:jc w:val="both"/>
        <w:textAlignment w:val="baseline"/>
        <w:rPr>
          <w:rFonts w:ascii="Garamond" w:eastAsia="Times New Roman" w:hAnsi="Garamond" w:cs="Segoe UI"/>
          <w:color w:val="4472C4"/>
          <w:sz w:val="24"/>
          <w:szCs w:val="24"/>
          <w:lang w:eastAsia="es-ES"/>
        </w:rPr>
      </w:pPr>
      <w:r>
        <w:rPr>
          <w:rFonts w:ascii="Garamond" w:eastAsia="Times New Roman" w:hAnsi="Garamond" w:cs="Segoe UI"/>
          <w:sz w:val="24"/>
          <w:szCs w:val="24"/>
          <w:lang w:eastAsia="es-ES"/>
        </w:rPr>
        <w:t> </w:t>
      </w:r>
      <w:r>
        <w:rPr>
          <w:rFonts w:ascii="Garamond" w:eastAsia="Times New Roman" w:hAnsi="Garamond" w:cs="Segoe UI"/>
          <w:color w:val="4472C4"/>
          <w:sz w:val="24"/>
          <w:szCs w:val="24"/>
          <w:lang w:eastAsia="es-ES"/>
        </w:rPr>
        <w:t> </w:t>
      </w:r>
    </w:p>
    <w:p w14:paraId="4CBD216C"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p>
    <w:p w14:paraId="0EB7F884"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Garamond" w:eastAsia="Times New Roman" w:hAnsi="Garamond" w:cs="Segoe UI"/>
          <w:b/>
          <w:bCs/>
          <w:color w:val="4472C4"/>
          <w:sz w:val="24"/>
          <w:szCs w:val="24"/>
          <w:lang w:val="es-CL" w:eastAsia="es-ES"/>
        </w:rPr>
        <w:t>Citas en texto</w:t>
      </w:r>
      <w:r>
        <w:rPr>
          <w:rFonts w:ascii="Times New Roman" w:eastAsia="Times New Roman" w:hAnsi="Times New Roman" w:cs="Times New Roman"/>
          <w:color w:val="4472C4"/>
          <w:sz w:val="24"/>
          <w:szCs w:val="24"/>
          <w:lang w:eastAsia="es-ES"/>
        </w:rPr>
        <w:t> </w:t>
      </w:r>
      <w:r>
        <w:rPr>
          <w:rFonts w:ascii="Garamond" w:eastAsia="Times New Roman" w:hAnsi="Garamond" w:cs="Segoe UI"/>
          <w:color w:val="4472C4"/>
          <w:sz w:val="24"/>
          <w:szCs w:val="24"/>
          <w:lang w:eastAsia="es-ES"/>
        </w:rPr>
        <w:t> </w:t>
      </w:r>
    </w:p>
    <w:p w14:paraId="42C58FFB"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Garamond" w:eastAsia="Times New Roman" w:hAnsi="Garamond" w:cs="Segoe UI"/>
          <w:color w:val="4472C4"/>
          <w:sz w:val="24"/>
          <w:szCs w:val="24"/>
          <w:lang w:eastAsia="es-ES"/>
        </w:rPr>
        <w:t> </w:t>
      </w:r>
    </w:p>
    <w:p w14:paraId="30317A95"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Garamond" w:eastAsia="Times New Roman" w:hAnsi="Garamond" w:cs="Segoe UI"/>
          <w:sz w:val="24"/>
          <w:szCs w:val="24"/>
          <w:lang w:val="es-CL" w:eastAsia="es-ES"/>
        </w:rPr>
        <w:t xml:space="preserve">La revista solo recibe manuscritos que cumplan con los requisitos de citas bibliográficas de acuerdo con el estilo </w:t>
      </w:r>
      <w:r>
        <w:rPr>
          <w:rFonts w:ascii="Garamond" w:eastAsia="Times New Roman" w:hAnsi="Garamond" w:cs="Segoe UI"/>
          <w:b/>
          <w:bCs/>
          <w:sz w:val="24"/>
          <w:szCs w:val="24"/>
          <w:lang w:val="es-CL" w:eastAsia="es-ES"/>
        </w:rPr>
        <w:t>APA</w:t>
      </w:r>
      <w:r>
        <w:rPr>
          <w:rFonts w:ascii="Times New Roman" w:eastAsia="Times New Roman" w:hAnsi="Times New Roman" w:cs="Times New Roman"/>
          <w:sz w:val="24"/>
          <w:szCs w:val="24"/>
          <w:lang w:val="es-CL" w:eastAsia="es-ES"/>
        </w:rPr>
        <w:t> </w:t>
      </w:r>
      <w:r>
        <w:rPr>
          <w:rFonts w:ascii="Garamond" w:eastAsia="Times New Roman" w:hAnsi="Garamond" w:cs="Segoe UI"/>
          <w:sz w:val="24"/>
          <w:szCs w:val="24"/>
          <w:lang w:val="es-CL" w:eastAsia="es-ES"/>
        </w:rPr>
        <w:t>a partir de</w:t>
      </w:r>
      <w:r>
        <w:rPr>
          <w:rFonts w:ascii="Times New Roman" w:eastAsia="Times New Roman" w:hAnsi="Times New Roman" w:cs="Times New Roman"/>
          <w:sz w:val="24"/>
          <w:szCs w:val="24"/>
          <w:lang w:val="es-CL" w:eastAsia="es-ES"/>
        </w:rPr>
        <w:t> </w:t>
      </w:r>
      <w:hyperlink r:id="rId5" w:tgtFrame="_blank">
        <w:r>
          <w:rPr>
            <w:rFonts w:ascii="Garamond" w:eastAsia="Times New Roman" w:hAnsi="Garamond" w:cs="Segoe UI"/>
            <w:i/>
            <w:iCs/>
            <w:color w:val="0070C0"/>
            <w:sz w:val="24"/>
            <w:szCs w:val="24"/>
            <w:u w:val="single"/>
            <w:lang w:val="es-CL" w:eastAsia="es-ES"/>
          </w:rPr>
          <w:t>Publication Manual of the American</w:t>
        </w:r>
        <w:r>
          <w:rPr>
            <w:rFonts w:ascii="Times New Roman" w:eastAsia="Times New Roman" w:hAnsi="Times New Roman" w:cs="Times New Roman"/>
            <w:i/>
            <w:iCs/>
            <w:color w:val="0070C0"/>
            <w:sz w:val="24"/>
            <w:szCs w:val="24"/>
            <w:u w:val="single"/>
            <w:lang w:val="es-CL" w:eastAsia="es-ES"/>
          </w:rPr>
          <w:t> </w:t>
        </w:r>
        <w:r>
          <w:rPr>
            <w:rFonts w:ascii="Garamond" w:eastAsia="Times New Roman" w:hAnsi="Garamond" w:cs="Segoe UI"/>
            <w:i/>
            <w:iCs/>
            <w:color w:val="0070C0"/>
            <w:sz w:val="24"/>
            <w:szCs w:val="24"/>
            <w:u w:val="single"/>
            <w:lang w:val="es-CL" w:eastAsia="es-ES"/>
          </w:rPr>
          <w:t>Psychological Association 7th edition</w:t>
        </w:r>
      </w:hyperlink>
      <w:r>
        <w:rPr>
          <w:rFonts w:ascii="Garamond" w:eastAsia="Times New Roman" w:hAnsi="Garamond" w:cs="Segoe UI"/>
          <w:sz w:val="24"/>
          <w:szCs w:val="24"/>
          <w:lang w:val="es-CL" w:eastAsia="es-ES"/>
        </w:rPr>
        <w:t xml:space="preserve"> de 2020 (también disponible en su </w:t>
      </w:r>
      <w:hyperlink r:id="rId6" w:tgtFrame="_blank">
        <w:r>
          <w:rPr>
            <w:rFonts w:ascii="Garamond" w:eastAsia="Times New Roman" w:hAnsi="Garamond" w:cs="Segoe UI"/>
            <w:color w:val="0070C0"/>
            <w:sz w:val="24"/>
            <w:szCs w:val="24"/>
            <w:u w:val="single"/>
            <w:lang w:val="es-CL" w:eastAsia="es-ES"/>
          </w:rPr>
          <w:t>resumen en español</w:t>
        </w:r>
      </w:hyperlink>
      <w:r>
        <w:rPr>
          <w:rFonts w:ascii="Garamond" w:eastAsia="Times New Roman" w:hAnsi="Garamond" w:cs="Segoe UI"/>
          <w:sz w:val="24"/>
          <w:szCs w:val="24"/>
          <w:lang w:val="es-CL" w:eastAsia="es-ES"/>
        </w:rPr>
        <w:t>).</w:t>
      </w:r>
      <w:r>
        <w:rPr>
          <w:rFonts w:ascii="Garamond" w:eastAsia="Times New Roman" w:hAnsi="Garamond" w:cs="Segoe UI"/>
          <w:sz w:val="24"/>
          <w:szCs w:val="24"/>
          <w:lang w:eastAsia="es-ES"/>
        </w:rPr>
        <w:t> </w:t>
      </w:r>
    </w:p>
    <w:p w14:paraId="75387D45"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132AA36D"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Garamond" w:eastAsia="Times New Roman" w:hAnsi="Garamond" w:cs="Segoe UI"/>
          <w:b/>
          <w:bCs/>
          <w:sz w:val="24"/>
          <w:szCs w:val="24"/>
          <w:lang w:val="es-CL" w:eastAsia="es-ES"/>
        </w:rPr>
        <w:t>Toda referencia bibliográfica debe estar incorporada en el cuerpo del texto</w:t>
      </w:r>
      <w:r>
        <w:rPr>
          <w:rFonts w:ascii="Garamond" w:eastAsia="Times New Roman" w:hAnsi="Garamond" w:cs="Segoe UI"/>
          <w:sz w:val="24"/>
          <w:szCs w:val="24"/>
          <w:lang w:val="es-CL" w:eastAsia="es-ES"/>
        </w:rPr>
        <w:t xml:space="preserve"> y, por lo tanto, </w:t>
      </w:r>
      <w:r>
        <w:rPr>
          <w:rFonts w:ascii="Garamond" w:eastAsia="Times New Roman" w:hAnsi="Garamond" w:cs="Segoe UI"/>
          <w:b/>
          <w:bCs/>
          <w:sz w:val="24"/>
          <w:szCs w:val="24"/>
          <w:lang w:val="es-CL" w:eastAsia="es-ES"/>
        </w:rPr>
        <w:t>en ningún caso como una nota a pie de página</w:t>
      </w:r>
      <w:r>
        <w:rPr>
          <w:rFonts w:ascii="Garamond" w:eastAsia="Times New Roman" w:hAnsi="Garamond" w:cs="Segoe UI"/>
          <w:sz w:val="24"/>
          <w:szCs w:val="24"/>
          <w:lang w:val="es-CL" w:eastAsia="es-ES"/>
        </w:rPr>
        <w:t>. Tampoco se acepta el uso de</w:t>
      </w:r>
      <w:r>
        <w:rPr>
          <w:rFonts w:ascii="Times New Roman" w:eastAsia="Times New Roman" w:hAnsi="Times New Roman" w:cs="Times New Roman"/>
          <w:sz w:val="24"/>
          <w:szCs w:val="24"/>
          <w:lang w:val="es-CL" w:eastAsia="es-ES"/>
        </w:rPr>
        <w:t> </w:t>
      </w:r>
      <w:r>
        <w:rPr>
          <w:rFonts w:ascii="Garamond" w:eastAsia="Times New Roman" w:hAnsi="Garamond" w:cs="Segoe UI"/>
          <w:sz w:val="24"/>
          <w:szCs w:val="24"/>
          <w:lang w:val="es-CL" w:eastAsia="es-ES"/>
        </w:rPr>
        <w:t>f</w:t>
      </w:r>
      <w:r>
        <w:rPr>
          <w:rFonts w:ascii="Garamond" w:eastAsia="Times New Roman" w:hAnsi="Garamond" w:cs="Garamond"/>
          <w:sz w:val="24"/>
          <w:szCs w:val="24"/>
          <w:lang w:val="es-CL" w:eastAsia="es-ES"/>
        </w:rPr>
        <w:t>ó</w:t>
      </w:r>
      <w:r>
        <w:rPr>
          <w:rFonts w:ascii="Garamond" w:eastAsia="Times New Roman" w:hAnsi="Garamond" w:cs="Segoe UI"/>
          <w:sz w:val="24"/>
          <w:szCs w:val="24"/>
          <w:lang w:val="es-CL" w:eastAsia="es-ES"/>
        </w:rPr>
        <w:t xml:space="preserve">rmulas del tipo </w:t>
      </w:r>
      <w:r>
        <w:rPr>
          <w:rFonts w:ascii="Garamond" w:eastAsia="Times New Roman" w:hAnsi="Garamond" w:cs="Segoe UI"/>
          <w:i/>
          <w:iCs/>
          <w:sz w:val="24"/>
          <w:szCs w:val="24"/>
          <w:lang w:val="es-CL" w:eastAsia="es-ES"/>
        </w:rPr>
        <w:t>op. cit</w:t>
      </w:r>
      <w:r>
        <w:rPr>
          <w:rFonts w:ascii="Garamond" w:eastAsia="Times New Roman" w:hAnsi="Garamond" w:cs="Segoe UI"/>
          <w:sz w:val="24"/>
          <w:szCs w:val="24"/>
          <w:lang w:val="es-CL" w:eastAsia="es-ES"/>
        </w:rPr>
        <w:t xml:space="preserve">., </w:t>
      </w:r>
      <w:r>
        <w:rPr>
          <w:rFonts w:ascii="Garamond" w:eastAsia="Times New Roman" w:hAnsi="Garamond" w:cs="Segoe UI"/>
          <w:i/>
          <w:iCs/>
          <w:sz w:val="24"/>
          <w:szCs w:val="24"/>
          <w:lang w:val="es-CL" w:eastAsia="es-ES"/>
        </w:rPr>
        <w:t>id</w:t>
      </w:r>
      <w:r>
        <w:rPr>
          <w:rFonts w:ascii="Garamond" w:eastAsia="Times New Roman" w:hAnsi="Garamond" w:cs="Segoe UI"/>
          <w:sz w:val="24"/>
          <w:szCs w:val="24"/>
          <w:lang w:val="es-CL" w:eastAsia="es-ES"/>
        </w:rPr>
        <w:t xml:space="preserve">., </w:t>
      </w:r>
      <w:r>
        <w:rPr>
          <w:rFonts w:ascii="Garamond" w:eastAsia="Times New Roman" w:hAnsi="Garamond" w:cs="Segoe UI"/>
          <w:i/>
          <w:iCs/>
          <w:sz w:val="24"/>
          <w:szCs w:val="24"/>
          <w:lang w:val="es-CL" w:eastAsia="es-ES"/>
        </w:rPr>
        <w:t>ibidem</w:t>
      </w:r>
      <w:r>
        <w:rPr>
          <w:rFonts w:ascii="Garamond" w:eastAsia="Times New Roman" w:hAnsi="Garamond" w:cs="Segoe UI"/>
          <w:sz w:val="24"/>
          <w:szCs w:val="24"/>
          <w:lang w:val="es-CL" w:eastAsia="es-ES"/>
        </w:rPr>
        <w:t xml:space="preserve">, </w:t>
      </w:r>
      <w:r>
        <w:rPr>
          <w:rFonts w:ascii="Garamond" w:eastAsia="Times New Roman" w:hAnsi="Garamond" w:cs="Segoe UI"/>
          <w:i/>
          <w:iCs/>
          <w:sz w:val="24"/>
          <w:szCs w:val="24"/>
          <w:lang w:val="es-CL" w:eastAsia="es-ES"/>
        </w:rPr>
        <w:t>ibid</w:t>
      </w:r>
      <w:r>
        <w:rPr>
          <w:rFonts w:ascii="Garamond" w:eastAsia="Times New Roman" w:hAnsi="Garamond" w:cs="Segoe UI"/>
          <w:sz w:val="24"/>
          <w:szCs w:val="24"/>
          <w:lang w:val="es-CL" w:eastAsia="es-ES"/>
        </w:rPr>
        <w:t xml:space="preserve"> o similares.</w:t>
      </w:r>
      <w:r>
        <w:rPr>
          <w:rFonts w:ascii="Times New Roman" w:eastAsia="Times New Roman" w:hAnsi="Times New Roman" w:cs="Times New Roman"/>
          <w:sz w:val="24"/>
          <w:szCs w:val="24"/>
          <w:lang w:val="es-CL" w:eastAsia="es-ES"/>
        </w:rPr>
        <w:t> </w:t>
      </w: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65CC3AAD"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66F3F3E2"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Garamond" w:eastAsia="Times New Roman" w:hAnsi="Garamond" w:cs="Segoe UI"/>
          <w:sz w:val="24"/>
          <w:szCs w:val="24"/>
          <w:lang w:val="es-CL" w:eastAsia="es-ES"/>
        </w:rPr>
        <w:t>Todas las fuentes que son citadas a lo largo del manuscrito deben aparecer en la</w:t>
      </w:r>
      <w:r>
        <w:rPr>
          <w:rFonts w:ascii="Garamond" w:eastAsia="Times New Roman" w:hAnsi="Garamond" w:cs="Segoe UI"/>
          <w:b/>
          <w:bCs/>
          <w:sz w:val="24"/>
          <w:szCs w:val="24"/>
          <w:lang w:val="es-CL" w:eastAsia="es-ES"/>
        </w:rPr>
        <w:t xml:space="preserve"> lista de referencia al final del documento.</w:t>
      </w:r>
      <w:r>
        <w:rPr>
          <w:rFonts w:ascii="Garamond" w:eastAsia="Times New Roman" w:hAnsi="Garamond" w:cs="Segoe UI"/>
          <w:sz w:val="24"/>
          <w:szCs w:val="24"/>
          <w:lang w:val="es-CL" w:eastAsia="es-ES"/>
        </w:rPr>
        <w:t xml:space="preserve"> No se aceptarán como fuentes aquellas que no hayan sido correctamente citadas en el cuerpo principal del manuscrito.</w:t>
      </w:r>
      <w:r>
        <w:rPr>
          <w:rFonts w:ascii="Garamond" w:eastAsia="Times New Roman" w:hAnsi="Garamond" w:cs="Segoe UI"/>
          <w:sz w:val="24"/>
          <w:szCs w:val="24"/>
          <w:lang w:eastAsia="es-ES"/>
        </w:rPr>
        <w:t> </w:t>
      </w:r>
    </w:p>
    <w:p w14:paraId="37E01AAA"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Garamond" w:eastAsia="Times New Roman" w:hAnsi="Garamond" w:cs="Segoe UI"/>
          <w:sz w:val="24"/>
          <w:szCs w:val="24"/>
          <w:lang w:val="es-CL" w:eastAsia="es-ES"/>
        </w:rPr>
        <w:t> </w:t>
      </w: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r>
        <w:rPr>
          <w:rFonts w:ascii="Garamond" w:eastAsia="Times New Roman" w:hAnsi="Garamond" w:cs="Segoe UI"/>
          <w:sz w:val="24"/>
          <w:szCs w:val="24"/>
          <w:lang w:eastAsia="es-ES"/>
        </w:rPr>
        <w:br/>
        <w:t xml:space="preserve">Cuando la cita tiene menos de 40 palabras (hasta tres líneas completas en un párrafo) se escribe inmersa en el texto, entre comillas y sin cursiva. En caso contrario, las citas de más de 40 palabras se escriben aparte del texto, con márgenes más estrechos y sin comillas. </w:t>
      </w: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2B6BC560" w14:textId="77777777" w:rsidR="00523F3A" w:rsidRDefault="00523F3A" w:rsidP="00523F3A">
      <w:pPr>
        <w:spacing w:after="0" w:line="240" w:lineRule="auto"/>
        <w:jc w:val="both"/>
        <w:textAlignment w:val="baseline"/>
        <w:rPr>
          <w:rFonts w:ascii="Times New Roman" w:eastAsia="Times New Roman" w:hAnsi="Times New Roman" w:cs="Times New Roman"/>
          <w:sz w:val="24"/>
          <w:szCs w:val="24"/>
          <w:lang w:eastAsia="es-ES"/>
        </w:rPr>
      </w:pPr>
    </w:p>
    <w:p w14:paraId="607FB0A4"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1DA86955" w14:textId="77777777" w:rsidR="00523F3A" w:rsidRDefault="00523F3A" w:rsidP="00523F3A">
      <w:pPr>
        <w:spacing w:after="0" w:line="240" w:lineRule="auto"/>
        <w:jc w:val="both"/>
        <w:textAlignment w:val="baseline"/>
        <w:rPr>
          <w:rFonts w:ascii="Garamond" w:eastAsia="Times New Roman" w:hAnsi="Garamond" w:cs="Segoe UI"/>
          <w:color w:val="0070C0"/>
          <w:sz w:val="24"/>
          <w:szCs w:val="24"/>
          <w:lang w:eastAsia="es-ES"/>
        </w:rPr>
      </w:pPr>
      <w:r>
        <w:rPr>
          <w:rFonts w:ascii="Garamond" w:eastAsia="Times New Roman" w:hAnsi="Garamond" w:cs="Segoe UI"/>
          <w:b/>
          <w:bCs/>
          <w:color w:val="0070C0"/>
          <w:sz w:val="24"/>
          <w:szCs w:val="24"/>
          <w:lang w:eastAsia="es-ES"/>
        </w:rPr>
        <w:t>Símbolos al citar</w:t>
      </w:r>
      <w:r>
        <w:rPr>
          <w:rFonts w:ascii="Garamond" w:eastAsia="Times New Roman" w:hAnsi="Garamond" w:cs="Segoe UI"/>
          <w:color w:val="0070C0"/>
          <w:sz w:val="24"/>
          <w:szCs w:val="24"/>
          <w:lang w:eastAsia="es-ES"/>
        </w:rPr>
        <w:t> </w:t>
      </w:r>
    </w:p>
    <w:p w14:paraId="60DDAEFA"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Garamond" w:eastAsia="Times New Roman" w:hAnsi="Garamond" w:cs="Segoe UI"/>
          <w:sz w:val="24"/>
          <w:szCs w:val="24"/>
          <w:lang w:eastAsia="es-ES"/>
        </w:rPr>
        <w:t> </w:t>
      </w:r>
    </w:p>
    <w:p w14:paraId="338EA981"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Garamond" w:eastAsia="Times New Roman" w:hAnsi="Garamond" w:cs="Segoe UI"/>
          <w:sz w:val="24"/>
          <w:szCs w:val="24"/>
          <w:lang w:eastAsia="es-ES"/>
        </w:rPr>
        <w:t>Si la obra citada así lo requiere, se podrán utilizar otros símbolos para indicar el lugar exacto del pasaje citado que no sea la página (p.). </w:t>
      </w:r>
    </w:p>
    <w:p w14:paraId="030976EF"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Garamond" w:eastAsia="Times New Roman" w:hAnsi="Garamond" w:cs="Segoe UI"/>
          <w:sz w:val="24"/>
          <w:szCs w:val="24"/>
          <w:lang w:eastAsia="es-ES"/>
        </w:rPr>
        <w:t> </w:t>
      </w:r>
    </w:p>
    <w:p w14:paraId="1D2463BA"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Garamond" w:eastAsia="Times New Roman" w:hAnsi="Garamond" w:cs="Segoe UI"/>
          <w:sz w:val="24"/>
          <w:szCs w:val="24"/>
          <w:lang w:eastAsia="es-ES"/>
        </w:rPr>
        <w:t>Por ejemplo: (Wittgenstein, 2002, §23). </w:t>
      </w:r>
    </w:p>
    <w:p w14:paraId="18129331"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Garamond" w:eastAsia="Times New Roman" w:hAnsi="Garamond" w:cs="Segoe UI"/>
          <w:sz w:val="24"/>
          <w:szCs w:val="24"/>
          <w:lang w:eastAsia="es-ES"/>
        </w:rPr>
        <w:t> </w:t>
      </w:r>
      <w:r>
        <w:rPr>
          <w:rFonts w:ascii="Garamond" w:eastAsia="Times New Roman" w:hAnsi="Garamond" w:cs="Segoe UI"/>
          <w:sz w:val="24"/>
          <w:szCs w:val="24"/>
          <w:lang w:eastAsia="es-ES"/>
        </w:rPr>
        <w:br/>
        <w:t> </w:t>
      </w:r>
    </w:p>
    <w:p w14:paraId="1BA58742" w14:textId="77777777" w:rsidR="00523F3A" w:rsidRDefault="00523F3A" w:rsidP="00523F3A">
      <w:pPr>
        <w:spacing w:after="0" w:line="240" w:lineRule="auto"/>
        <w:jc w:val="both"/>
        <w:textAlignment w:val="baseline"/>
        <w:rPr>
          <w:rFonts w:ascii="Garamond" w:eastAsia="Times New Roman" w:hAnsi="Garamond" w:cs="Segoe UI"/>
          <w:color w:val="0070C0"/>
          <w:sz w:val="24"/>
          <w:szCs w:val="24"/>
          <w:lang w:eastAsia="es-ES"/>
        </w:rPr>
      </w:pPr>
      <w:r>
        <w:rPr>
          <w:rFonts w:ascii="Garamond" w:eastAsia="Times New Roman" w:hAnsi="Garamond" w:cs="Segoe UI"/>
          <w:b/>
          <w:bCs/>
          <w:color w:val="0070C0"/>
          <w:sz w:val="24"/>
          <w:szCs w:val="24"/>
          <w:lang w:val="es-CL" w:eastAsia="es-ES"/>
        </w:rPr>
        <w:t>Cita narrativa (basada en autor/a)</w:t>
      </w:r>
      <w:r>
        <w:rPr>
          <w:rFonts w:ascii="Times New Roman" w:eastAsia="Times New Roman" w:hAnsi="Times New Roman" w:cs="Times New Roman"/>
          <w:color w:val="0070C0"/>
          <w:sz w:val="24"/>
          <w:szCs w:val="24"/>
          <w:lang w:eastAsia="es-ES"/>
        </w:rPr>
        <w:t> </w:t>
      </w:r>
      <w:r>
        <w:rPr>
          <w:rFonts w:ascii="Garamond" w:eastAsia="Times New Roman" w:hAnsi="Garamond" w:cs="Segoe UI"/>
          <w:color w:val="0070C0"/>
          <w:sz w:val="24"/>
          <w:szCs w:val="24"/>
          <w:lang w:eastAsia="es-ES"/>
        </w:rPr>
        <w:t> </w:t>
      </w:r>
    </w:p>
    <w:p w14:paraId="3842BB41"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Garamond" w:eastAsia="Times New Roman" w:hAnsi="Garamond" w:cs="Segoe UI"/>
          <w:sz w:val="24"/>
          <w:szCs w:val="24"/>
          <w:lang w:eastAsia="es-ES"/>
        </w:rPr>
        <w:t> </w:t>
      </w:r>
    </w:p>
    <w:p w14:paraId="73168301"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Garamond" w:eastAsia="Times New Roman" w:hAnsi="Garamond" w:cs="Segoe UI"/>
          <w:sz w:val="24"/>
          <w:szCs w:val="24"/>
          <w:lang w:val="es-CL" w:eastAsia="es-ES"/>
        </w:rPr>
        <w:t>Ejemplo: Una de las características del fundamentalismo clásico es la relación entre aquellas creencias susceptibles al error y aquellas que no lo son. En este sentido, Dancy (2007) afirma que “las creencias infalibles fueran aquellas por referencia a las cuales las demás creencias se justificarán” (p. 79).</w:t>
      </w:r>
      <w:r>
        <w:rPr>
          <w:rFonts w:ascii="Times New Roman" w:eastAsia="Times New Roman" w:hAnsi="Times New Roman" w:cs="Times New Roman"/>
          <w:sz w:val="24"/>
          <w:szCs w:val="24"/>
          <w:lang w:val="es-CL" w:eastAsia="es-ES"/>
        </w:rPr>
        <w:t> </w:t>
      </w: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41ACA7C3" w14:textId="77777777" w:rsidR="00523F3A" w:rsidRDefault="00523F3A" w:rsidP="00523F3A">
      <w:pPr>
        <w:spacing w:after="0" w:line="240" w:lineRule="auto"/>
        <w:jc w:val="both"/>
        <w:textAlignment w:val="baseline"/>
        <w:rPr>
          <w:rFonts w:ascii="Garamond" w:eastAsia="Times New Roman" w:hAnsi="Garamond" w:cs="Segoe UI"/>
          <w:b/>
          <w:bCs/>
          <w:color w:val="0070C0"/>
          <w:sz w:val="24"/>
          <w:szCs w:val="24"/>
          <w:lang w:val="es-CL" w:eastAsia="es-ES"/>
        </w:rPr>
      </w:pPr>
    </w:p>
    <w:p w14:paraId="17ACBAFC" w14:textId="77777777" w:rsidR="00523F3A" w:rsidRDefault="00523F3A" w:rsidP="00523F3A">
      <w:pPr>
        <w:spacing w:after="0" w:line="240" w:lineRule="auto"/>
        <w:jc w:val="both"/>
        <w:textAlignment w:val="baseline"/>
        <w:rPr>
          <w:rFonts w:ascii="Garamond" w:eastAsia="Times New Roman" w:hAnsi="Garamond" w:cs="Segoe UI"/>
          <w:b/>
          <w:bCs/>
          <w:color w:val="0070C0"/>
          <w:sz w:val="24"/>
          <w:szCs w:val="24"/>
          <w:lang w:val="es-CL" w:eastAsia="es-ES"/>
        </w:rPr>
      </w:pPr>
    </w:p>
    <w:p w14:paraId="588E128A"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Garamond" w:eastAsia="Times New Roman" w:hAnsi="Garamond" w:cs="Segoe UI"/>
          <w:b/>
          <w:bCs/>
          <w:color w:val="0070C0"/>
          <w:sz w:val="24"/>
          <w:szCs w:val="24"/>
          <w:lang w:val="es-CL" w:eastAsia="es-ES"/>
        </w:rPr>
        <w:t>Cita en paréntesis (basada en el texto)</w:t>
      </w:r>
      <w:r>
        <w:rPr>
          <w:rFonts w:ascii="Times New Roman" w:eastAsia="Times New Roman" w:hAnsi="Times New Roman" w:cs="Times New Roman"/>
          <w:color w:val="0070C0"/>
          <w:sz w:val="24"/>
          <w:szCs w:val="24"/>
          <w:lang w:eastAsia="es-ES"/>
        </w:rPr>
        <w:t> </w:t>
      </w:r>
      <w:r>
        <w:rPr>
          <w:rFonts w:ascii="Garamond" w:eastAsia="Times New Roman" w:hAnsi="Garamond" w:cs="Segoe UI"/>
          <w:color w:val="0070C0"/>
          <w:sz w:val="24"/>
          <w:szCs w:val="24"/>
          <w:lang w:eastAsia="es-ES"/>
        </w:rPr>
        <w:t> </w:t>
      </w:r>
    </w:p>
    <w:p w14:paraId="5D6A0C6D"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Garamond" w:eastAsia="Times New Roman" w:hAnsi="Garamond" w:cs="Segoe UI"/>
          <w:sz w:val="24"/>
          <w:szCs w:val="24"/>
          <w:lang w:eastAsia="es-ES"/>
        </w:rPr>
        <w:lastRenderedPageBreak/>
        <w:t> </w:t>
      </w:r>
    </w:p>
    <w:p w14:paraId="486B98B3"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Garamond" w:eastAsia="Times New Roman" w:hAnsi="Garamond" w:cs="Segoe UI"/>
          <w:sz w:val="24"/>
          <w:szCs w:val="24"/>
          <w:lang w:val="es-CL" w:eastAsia="es-ES"/>
        </w:rPr>
        <w:t>Ejemplo: “El programa del fundamentalismo clásico pretendía que las creencias infalibles fueran aquellas por referencia a las cuales las demás creencias se justificarán” (Dancy, 2007, p. 79).</w:t>
      </w: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62CDE278"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0F75EE76"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Garamond" w:eastAsia="Times New Roman" w:hAnsi="Garamond" w:cs="Segoe UI"/>
          <w:sz w:val="24"/>
          <w:szCs w:val="24"/>
          <w:lang w:eastAsia="es-ES"/>
        </w:rPr>
        <w:t> </w:t>
      </w:r>
    </w:p>
    <w:p w14:paraId="3A49E8AE" w14:textId="77777777" w:rsidR="00523F3A" w:rsidRDefault="00523F3A" w:rsidP="00523F3A">
      <w:pPr>
        <w:spacing w:after="0" w:line="240" w:lineRule="auto"/>
        <w:jc w:val="both"/>
        <w:textAlignment w:val="baseline"/>
        <w:rPr>
          <w:rFonts w:ascii="Garamond" w:eastAsia="Times New Roman" w:hAnsi="Garamond" w:cs="Segoe UI"/>
          <w:color w:val="0070C0"/>
          <w:sz w:val="24"/>
          <w:szCs w:val="24"/>
          <w:lang w:eastAsia="es-ES"/>
        </w:rPr>
      </w:pPr>
      <w:r>
        <w:rPr>
          <w:rFonts w:ascii="Garamond" w:eastAsia="Times New Roman" w:hAnsi="Garamond" w:cs="Segoe UI"/>
          <w:b/>
          <w:bCs/>
          <w:color w:val="0070C0"/>
          <w:sz w:val="24"/>
          <w:szCs w:val="24"/>
          <w:lang w:val="es-CL" w:eastAsia="es-ES"/>
        </w:rPr>
        <w:t>Lista de referencias</w:t>
      </w:r>
      <w:r>
        <w:rPr>
          <w:rFonts w:ascii="Times New Roman" w:eastAsia="Times New Roman" w:hAnsi="Times New Roman" w:cs="Times New Roman"/>
          <w:color w:val="0070C0"/>
          <w:sz w:val="24"/>
          <w:szCs w:val="24"/>
          <w:lang w:eastAsia="es-ES"/>
        </w:rPr>
        <w:t> </w:t>
      </w:r>
      <w:r>
        <w:rPr>
          <w:rFonts w:ascii="Garamond" w:eastAsia="Times New Roman" w:hAnsi="Garamond" w:cs="Segoe UI"/>
          <w:color w:val="0070C0"/>
          <w:sz w:val="24"/>
          <w:szCs w:val="24"/>
          <w:lang w:eastAsia="es-ES"/>
        </w:rPr>
        <w:t> </w:t>
      </w:r>
    </w:p>
    <w:p w14:paraId="40701D73"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28268E22"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Garamond" w:eastAsia="Times New Roman" w:hAnsi="Garamond" w:cs="Segoe UI"/>
          <w:sz w:val="24"/>
          <w:szCs w:val="24"/>
          <w:lang w:val="es-CL" w:eastAsia="es-ES"/>
        </w:rPr>
        <w:t xml:space="preserve">La lista de referencias debe ser ordenada alfabéticamente por el primer apellido del autor(a) seguido de las iniciales del nombre del autor(a). Las entradas de varios trabajos de un mismo autor deben ser ordenadas por año de publicación de la más reciente a la más antigua. Finalmente, </w:t>
      </w:r>
      <w:r>
        <w:rPr>
          <w:rFonts w:ascii="Garamond" w:eastAsia="Times New Roman" w:hAnsi="Garamond" w:cs="Segoe UI"/>
          <w:b/>
          <w:bCs/>
          <w:sz w:val="24"/>
          <w:szCs w:val="24"/>
          <w:lang w:val="es-CL" w:eastAsia="es-ES"/>
        </w:rPr>
        <w:t>si una fuente citada tiene un DOI, incluya a este al final de la referencia</w:t>
      </w:r>
      <w:r>
        <w:rPr>
          <w:rFonts w:ascii="Garamond" w:eastAsia="Times New Roman" w:hAnsi="Garamond" w:cs="Segoe UI"/>
          <w:sz w:val="24"/>
          <w:szCs w:val="24"/>
          <w:lang w:val="es-CL" w:eastAsia="es-ES"/>
        </w:rPr>
        <w:t>.</w:t>
      </w: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6A278185"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08A0BCFC" w14:textId="77777777" w:rsidR="00523F3A" w:rsidRDefault="00523F3A" w:rsidP="00523F3A">
      <w:pPr>
        <w:spacing w:after="0" w:line="240" w:lineRule="auto"/>
        <w:jc w:val="both"/>
        <w:textAlignment w:val="baseline"/>
        <w:rPr>
          <w:rFonts w:ascii="Garamond" w:eastAsia="Times New Roman" w:hAnsi="Garamond" w:cs="Segoe UI"/>
          <w:sz w:val="24"/>
          <w:szCs w:val="24"/>
          <w:lang w:val="en-GB" w:eastAsia="es-ES"/>
        </w:rPr>
      </w:pPr>
      <w:r>
        <w:rPr>
          <w:rFonts w:ascii="Garamond" w:eastAsia="Times New Roman" w:hAnsi="Garamond" w:cs="Segoe UI"/>
          <w:sz w:val="24"/>
          <w:szCs w:val="24"/>
          <w:lang w:val="es-CL" w:eastAsia="es-ES"/>
        </w:rPr>
        <w:t>Dos o más entradas de un mismo autor con un mismo año deben ser ordenadas alfabéticamente de acuerdo con el título de la obra e incluyendo una letra minúscula después del año tanto en la cita utilizada en el cuerpo principal del manuscrito</w:t>
      </w:r>
      <w:r>
        <w:rPr>
          <w:rFonts w:ascii="Times New Roman" w:eastAsia="Times New Roman" w:hAnsi="Times New Roman" w:cs="Times New Roman"/>
          <w:sz w:val="24"/>
          <w:szCs w:val="24"/>
          <w:lang w:val="es-CL" w:eastAsia="es-ES"/>
        </w:rPr>
        <w:t> </w:t>
      </w:r>
      <w:r>
        <w:rPr>
          <w:rFonts w:ascii="Garamond" w:eastAsia="Times New Roman" w:hAnsi="Garamond" w:cs="Segoe UI"/>
          <w:sz w:val="24"/>
          <w:szCs w:val="24"/>
          <w:lang w:val="es-CL" w:eastAsia="es-ES"/>
        </w:rPr>
        <w:t xml:space="preserve">como en la lista de referencia al final del mismo. Además, cada entrada en su lista de referencia debe tener una sangría francesa a media pulgada del margen izquierdo. </w:t>
      </w:r>
      <w:r>
        <w:rPr>
          <w:rFonts w:ascii="Garamond" w:eastAsia="Times New Roman" w:hAnsi="Garamond" w:cs="Segoe UI"/>
          <w:sz w:val="24"/>
          <w:szCs w:val="24"/>
          <w:lang w:val="en-GB" w:eastAsia="es-ES"/>
        </w:rPr>
        <w:t>Por ejemplo:</w:t>
      </w:r>
      <w:r>
        <w:rPr>
          <w:rFonts w:ascii="Times New Roman" w:eastAsia="Times New Roman" w:hAnsi="Times New Roman" w:cs="Times New Roman"/>
          <w:sz w:val="24"/>
          <w:szCs w:val="24"/>
          <w:lang w:val="en-GB" w:eastAsia="es-ES"/>
        </w:rPr>
        <w:t> </w:t>
      </w:r>
      <w:r>
        <w:rPr>
          <w:rFonts w:ascii="Garamond" w:eastAsia="Times New Roman" w:hAnsi="Garamond" w:cs="Segoe UI"/>
          <w:sz w:val="24"/>
          <w:szCs w:val="24"/>
          <w:lang w:val="en-GB" w:eastAsia="es-ES"/>
        </w:rPr>
        <w:t> </w:t>
      </w:r>
    </w:p>
    <w:p w14:paraId="197ED815" w14:textId="77777777" w:rsidR="00523F3A" w:rsidRDefault="00523F3A" w:rsidP="00523F3A">
      <w:pPr>
        <w:spacing w:after="0" w:line="240" w:lineRule="auto"/>
        <w:jc w:val="both"/>
        <w:textAlignment w:val="baseline"/>
        <w:rPr>
          <w:rFonts w:ascii="Garamond" w:eastAsia="Times New Roman" w:hAnsi="Garamond" w:cs="Segoe UI"/>
          <w:sz w:val="24"/>
          <w:szCs w:val="24"/>
          <w:lang w:val="en-GB" w:eastAsia="es-ES"/>
        </w:rPr>
      </w:pPr>
      <w:r>
        <w:rPr>
          <w:rFonts w:ascii="Times New Roman" w:eastAsia="Times New Roman" w:hAnsi="Times New Roman" w:cs="Times New Roman"/>
          <w:sz w:val="24"/>
          <w:szCs w:val="24"/>
          <w:lang w:val="en-GB" w:eastAsia="es-ES"/>
        </w:rPr>
        <w:t> </w:t>
      </w:r>
      <w:r>
        <w:rPr>
          <w:rFonts w:ascii="Garamond" w:eastAsia="Times New Roman" w:hAnsi="Garamond" w:cs="Segoe UI"/>
          <w:sz w:val="24"/>
          <w:szCs w:val="24"/>
          <w:lang w:val="en-GB" w:eastAsia="es-ES"/>
        </w:rPr>
        <w:t> </w:t>
      </w:r>
    </w:p>
    <w:p w14:paraId="32344A83" w14:textId="77777777" w:rsidR="00523F3A" w:rsidRDefault="00523F3A" w:rsidP="00523F3A">
      <w:pPr>
        <w:spacing w:after="0" w:line="240" w:lineRule="auto"/>
        <w:ind w:left="1125" w:hanging="1125"/>
        <w:jc w:val="both"/>
        <w:textAlignment w:val="baseline"/>
        <w:rPr>
          <w:rFonts w:ascii="Garamond" w:eastAsia="Times New Roman" w:hAnsi="Garamond" w:cs="Segoe UI"/>
          <w:sz w:val="24"/>
          <w:szCs w:val="24"/>
          <w:lang w:val="en-GB" w:eastAsia="es-ES"/>
        </w:rPr>
      </w:pPr>
      <w:r>
        <w:rPr>
          <w:rFonts w:ascii="Garamond" w:eastAsia="Times New Roman" w:hAnsi="Garamond" w:cs="Segoe UI"/>
          <w:sz w:val="24"/>
          <w:szCs w:val="24"/>
          <w:lang w:val="en-CA" w:eastAsia="es-ES"/>
        </w:rPr>
        <w:t xml:space="preserve">Schaffer, J. (2013a). Metaphysical Semantics Meets Multiple Realizability. </w:t>
      </w:r>
      <w:r>
        <w:rPr>
          <w:rFonts w:ascii="Garamond" w:eastAsia="Times New Roman" w:hAnsi="Garamond" w:cs="Segoe UI"/>
          <w:i/>
          <w:iCs/>
          <w:sz w:val="24"/>
          <w:szCs w:val="24"/>
          <w:lang w:val="en-CA" w:eastAsia="es-ES"/>
        </w:rPr>
        <w:t>Analysis Reviews</w:t>
      </w:r>
      <w:r>
        <w:rPr>
          <w:rFonts w:ascii="Garamond" w:eastAsia="Times New Roman" w:hAnsi="Garamond" w:cs="Segoe UI"/>
          <w:sz w:val="24"/>
          <w:szCs w:val="24"/>
          <w:lang w:val="en-CA" w:eastAsia="es-ES"/>
        </w:rPr>
        <w:t xml:space="preserve">, 73(2), 736-51. </w:t>
      </w:r>
      <w:hyperlink r:id="rId7" w:tgtFrame="_blank">
        <w:r>
          <w:rPr>
            <w:rFonts w:ascii="Garamond" w:eastAsia="Times New Roman" w:hAnsi="Garamond" w:cs="Segoe UI"/>
            <w:sz w:val="24"/>
            <w:szCs w:val="24"/>
            <w:u w:val="single"/>
            <w:lang w:val="en-CA" w:eastAsia="es-ES"/>
          </w:rPr>
          <w:t>https://doi.org/10.1093/analys/ant069</w:t>
        </w:r>
      </w:hyperlink>
      <w:r>
        <w:rPr>
          <w:rFonts w:ascii="Times New Roman" w:eastAsia="Times New Roman" w:hAnsi="Times New Roman" w:cs="Times New Roman"/>
          <w:sz w:val="24"/>
          <w:szCs w:val="24"/>
          <w:lang w:val="en-GB" w:eastAsia="es-ES"/>
        </w:rPr>
        <w:t> </w:t>
      </w:r>
      <w:r>
        <w:rPr>
          <w:rFonts w:ascii="Garamond" w:eastAsia="Times New Roman" w:hAnsi="Garamond" w:cs="Segoe UI"/>
          <w:sz w:val="24"/>
          <w:szCs w:val="24"/>
          <w:lang w:val="en-GB" w:eastAsia="es-ES"/>
        </w:rPr>
        <w:t> </w:t>
      </w:r>
    </w:p>
    <w:p w14:paraId="1B1B55DD" w14:textId="77777777" w:rsidR="00523F3A" w:rsidRDefault="00523F3A" w:rsidP="00523F3A">
      <w:pPr>
        <w:spacing w:after="0" w:line="240" w:lineRule="auto"/>
        <w:ind w:left="1125" w:hanging="1125"/>
        <w:jc w:val="both"/>
        <w:textAlignment w:val="baseline"/>
        <w:rPr>
          <w:rFonts w:ascii="Garamond" w:eastAsia="Times New Roman" w:hAnsi="Garamond" w:cs="Segoe UI"/>
          <w:sz w:val="24"/>
          <w:szCs w:val="24"/>
          <w:lang w:val="en-GB" w:eastAsia="es-ES"/>
        </w:rPr>
      </w:pPr>
      <w:r>
        <w:rPr>
          <w:rFonts w:ascii="Times New Roman" w:eastAsia="Times New Roman" w:hAnsi="Times New Roman" w:cs="Times New Roman"/>
          <w:sz w:val="24"/>
          <w:szCs w:val="24"/>
          <w:lang w:val="en-GB" w:eastAsia="es-ES"/>
        </w:rPr>
        <w:t> </w:t>
      </w:r>
      <w:r>
        <w:rPr>
          <w:rFonts w:ascii="Garamond" w:eastAsia="Times New Roman" w:hAnsi="Garamond" w:cs="Segoe UI"/>
          <w:sz w:val="24"/>
          <w:szCs w:val="24"/>
          <w:lang w:val="en-GB" w:eastAsia="es-ES"/>
        </w:rPr>
        <w:t> </w:t>
      </w:r>
    </w:p>
    <w:p w14:paraId="02B9C3B3" w14:textId="77777777" w:rsidR="00523F3A" w:rsidRDefault="00523F3A" w:rsidP="00523F3A">
      <w:pPr>
        <w:spacing w:after="0" w:line="240" w:lineRule="auto"/>
        <w:ind w:left="1125" w:hanging="1125"/>
        <w:jc w:val="both"/>
        <w:textAlignment w:val="baseline"/>
        <w:rPr>
          <w:rFonts w:ascii="Garamond" w:eastAsia="Times New Roman" w:hAnsi="Garamond" w:cs="Segoe UI"/>
          <w:sz w:val="24"/>
          <w:szCs w:val="24"/>
          <w:lang w:eastAsia="es-ES"/>
        </w:rPr>
      </w:pPr>
      <w:r>
        <w:rPr>
          <w:rFonts w:ascii="Garamond" w:eastAsia="Times New Roman" w:hAnsi="Garamond" w:cs="Segoe UI"/>
          <w:sz w:val="24"/>
          <w:szCs w:val="24"/>
          <w:lang w:val="en-CA" w:eastAsia="es-ES"/>
        </w:rPr>
        <w:t xml:space="preserve">Schaffer, J. (2013b). The Action of the Whole. </w:t>
      </w:r>
      <w:r>
        <w:rPr>
          <w:rFonts w:ascii="Garamond" w:eastAsia="Times New Roman" w:hAnsi="Garamond" w:cs="Segoe UI"/>
          <w:i/>
          <w:iCs/>
          <w:sz w:val="24"/>
          <w:szCs w:val="24"/>
          <w:lang w:val="en-CA" w:eastAsia="es-ES"/>
        </w:rPr>
        <w:t>Proceedings of the Aristotelian Society</w:t>
      </w:r>
      <w:r>
        <w:rPr>
          <w:rFonts w:ascii="Garamond" w:eastAsia="Times New Roman" w:hAnsi="Garamond" w:cs="Segoe UI"/>
          <w:sz w:val="24"/>
          <w:szCs w:val="24"/>
          <w:lang w:val="en-CA" w:eastAsia="es-ES"/>
        </w:rPr>
        <w:t xml:space="preserve">, 87(1), 67-87. </w:t>
      </w:r>
      <w:hyperlink r:id="rId8" w:tgtFrame="_blank">
        <w:r>
          <w:rPr>
            <w:rFonts w:ascii="Garamond" w:eastAsia="Times New Roman" w:hAnsi="Garamond" w:cs="Segoe UI"/>
            <w:sz w:val="24"/>
            <w:szCs w:val="24"/>
            <w:u w:val="single"/>
            <w:lang w:eastAsia="es-ES"/>
          </w:rPr>
          <w:t>https://doi.org/10.1111/j.1467-8349.2013.00220.x</w:t>
        </w:r>
      </w:hyperlink>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2B955749"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1B425A46"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5B8DF63C" w14:textId="77777777" w:rsidR="00523F3A" w:rsidRDefault="00523F3A" w:rsidP="00523F3A">
      <w:pPr>
        <w:spacing w:after="0" w:line="240" w:lineRule="auto"/>
        <w:jc w:val="both"/>
        <w:textAlignment w:val="baseline"/>
        <w:rPr>
          <w:rFonts w:ascii="Garamond" w:eastAsia="Times New Roman" w:hAnsi="Garamond" w:cs="Segoe UI"/>
          <w:color w:val="0070C0"/>
          <w:sz w:val="24"/>
          <w:szCs w:val="24"/>
          <w:lang w:eastAsia="es-ES"/>
        </w:rPr>
      </w:pPr>
      <w:r>
        <w:rPr>
          <w:rFonts w:ascii="Garamond" w:eastAsia="Times New Roman" w:hAnsi="Garamond" w:cs="Segoe UI"/>
          <w:b/>
          <w:bCs/>
          <w:color w:val="0070C0"/>
          <w:sz w:val="24"/>
          <w:szCs w:val="24"/>
          <w:lang w:val="es-CL" w:eastAsia="es-ES"/>
        </w:rPr>
        <w:t>Artículos de revistas</w:t>
      </w:r>
      <w:r>
        <w:rPr>
          <w:rFonts w:ascii="Times New Roman" w:eastAsia="Times New Roman" w:hAnsi="Times New Roman" w:cs="Times New Roman"/>
          <w:color w:val="0070C0"/>
          <w:sz w:val="24"/>
          <w:szCs w:val="24"/>
          <w:lang w:eastAsia="es-ES"/>
        </w:rPr>
        <w:t> </w:t>
      </w:r>
      <w:r>
        <w:rPr>
          <w:rFonts w:ascii="Garamond" w:eastAsia="Times New Roman" w:hAnsi="Garamond" w:cs="Segoe UI"/>
          <w:color w:val="0070C0"/>
          <w:sz w:val="24"/>
          <w:szCs w:val="24"/>
          <w:lang w:eastAsia="es-ES"/>
        </w:rPr>
        <w:t> </w:t>
      </w:r>
    </w:p>
    <w:p w14:paraId="702C4E96"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6ECFB4D2" w14:textId="77777777" w:rsidR="00523F3A" w:rsidRDefault="00523F3A" w:rsidP="00523F3A">
      <w:pPr>
        <w:spacing w:after="0" w:line="240" w:lineRule="auto"/>
        <w:ind w:left="1125" w:hanging="1125"/>
        <w:jc w:val="both"/>
        <w:textAlignment w:val="baseline"/>
        <w:rPr>
          <w:rFonts w:ascii="Garamond" w:eastAsia="Times New Roman" w:hAnsi="Garamond" w:cs="Segoe UI"/>
          <w:sz w:val="24"/>
          <w:szCs w:val="24"/>
          <w:lang w:val="en-GB" w:eastAsia="es-ES"/>
        </w:rPr>
      </w:pPr>
      <w:r w:rsidRPr="00312517">
        <w:rPr>
          <w:rFonts w:ascii="Garamond" w:eastAsia="Times New Roman" w:hAnsi="Garamond" w:cs="Segoe UI"/>
          <w:sz w:val="24"/>
          <w:szCs w:val="24"/>
          <w:lang w:val="en-US" w:eastAsia="es-ES"/>
        </w:rPr>
        <w:t xml:space="preserve">Schaffer, J. (2013). </w:t>
      </w:r>
      <w:r>
        <w:rPr>
          <w:rFonts w:ascii="Garamond" w:eastAsia="Times New Roman" w:hAnsi="Garamond" w:cs="Segoe UI"/>
          <w:sz w:val="24"/>
          <w:szCs w:val="24"/>
          <w:lang w:val="en-CA" w:eastAsia="es-ES"/>
        </w:rPr>
        <w:t xml:space="preserve">Metaphysical Semantics Meets Multiple Realizability. </w:t>
      </w:r>
      <w:r>
        <w:rPr>
          <w:rFonts w:ascii="Garamond" w:eastAsia="Times New Roman" w:hAnsi="Garamond" w:cs="Segoe UI"/>
          <w:i/>
          <w:iCs/>
          <w:sz w:val="24"/>
          <w:szCs w:val="24"/>
          <w:lang w:val="en-GB" w:eastAsia="es-ES"/>
        </w:rPr>
        <w:t>Analysis Reviews</w:t>
      </w:r>
      <w:r>
        <w:rPr>
          <w:rFonts w:ascii="Garamond" w:eastAsia="Times New Roman" w:hAnsi="Garamond" w:cs="Segoe UI"/>
          <w:sz w:val="24"/>
          <w:szCs w:val="24"/>
          <w:lang w:val="en-GB" w:eastAsia="es-ES"/>
        </w:rPr>
        <w:t xml:space="preserve">, 73(2), 736-51. </w:t>
      </w:r>
      <w:hyperlink r:id="rId9" w:tgtFrame="_blank">
        <w:r>
          <w:rPr>
            <w:rFonts w:ascii="Garamond" w:eastAsia="Times New Roman" w:hAnsi="Garamond" w:cs="Segoe UI"/>
            <w:sz w:val="24"/>
            <w:szCs w:val="24"/>
            <w:u w:val="single"/>
            <w:lang w:val="en-GB" w:eastAsia="es-ES"/>
          </w:rPr>
          <w:t>https://doi.org/10.1093/analys/ant069</w:t>
        </w:r>
      </w:hyperlink>
      <w:r>
        <w:rPr>
          <w:rFonts w:ascii="Times New Roman" w:eastAsia="Times New Roman" w:hAnsi="Times New Roman" w:cs="Times New Roman"/>
          <w:sz w:val="24"/>
          <w:szCs w:val="24"/>
          <w:lang w:val="en-GB" w:eastAsia="es-ES"/>
        </w:rPr>
        <w:t> </w:t>
      </w:r>
      <w:r>
        <w:rPr>
          <w:rFonts w:ascii="Garamond" w:eastAsia="Times New Roman" w:hAnsi="Garamond" w:cs="Segoe UI"/>
          <w:sz w:val="24"/>
          <w:szCs w:val="24"/>
          <w:lang w:val="en-GB" w:eastAsia="es-ES"/>
        </w:rPr>
        <w:t> </w:t>
      </w:r>
    </w:p>
    <w:p w14:paraId="3158BE85" w14:textId="77777777" w:rsidR="00523F3A" w:rsidRDefault="00523F3A" w:rsidP="00523F3A">
      <w:pPr>
        <w:spacing w:after="0" w:line="240" w:lineRule="auto"/>
        <w:jc w:val="both"/>
        <w:textAlignment w:val="baseline"/>
        <w:rPr>
          <w:rFonts w:ascii="Garamond" w:eastAsia="Times New Roman" w:hAnsi="Garamond" w:cs="Segoe UI"/>
          <w:sz w:val="24"/>
          <w:szCs w:val="24"/>
          <w:lang w:val="en-GB" w:eastAsia="es-ES"/>
        </w:rPr>
      </w:pPr>
      <w:r>
        <w:rPr>
          <w:rFonts w:ascii="Times New Roman" w:eastAsia="Times New Roman" w:hAnsi="Times New Roman" w:cs="Times New Roman"/>
          <w:sz w:val="24"/>
          <w:szCs w:val="24"/>
          <w:lang w:val="en-GB" w:eastAsia="es-ES"/>
        </w:rPr>
        <w:t> </w:t>
      </w:r>
      <w:r>
        <w:rPr>
          <w:rFonts w:ascii="Garamond" w:eastAsia="Times New Roman" w:hAnsi="Garamond" w:cs="Segoe UI"/>
          <w:sz w:val="24"/>
          <w:szCs w:val="24"/>
          <w:lang w:val="en-GB" w:eastAsia="es-ES"/>
        </w:rPr>
        <w:t> </w:t>
      </w:r>
    </w:p>
    <w:p w14:paraId="3491D340" w14:textId="77777777" w:rsidR="00523F3A" w:rsidRDefault="00523F3A" w:rsidP="00523F3A">
      <w:pPr>
        <w:spacing w:after="0" w:line="240" w:lineRule="auto"/>
        <w:jc w:val="both"/>
        <w:textAlignment w:val="baseline"/>
        <w:rPr>
          <w:rFonts w:ascii="Garamond" w:eastAsia="Times New Roman" w:hAnsi="Garamond" w:cs="Segoe UI"/>
          <w:sz w:val="24"/>
          <w:szCs w:val="24"/>
          <w:lang w:val="en-GB" w:eastAsia="es-ES"/>
        </w:rPr>
      </w:pPr>
      <w:r>
        <w:rPr>
          <w:rFonts w:ascii="Times New Roman" w:eastAsia="Times New Roman" w:hAnsi="Times New Roman" w:cs="Times New Roman"/>
          <w:sz w:val="24"/>
          <w:szCs w:val="24"/>
          <w:lang w:val="en-GB" w:eastAsia="es-ES"/>
        </w:rPr>
        <w:t> </w:t>
      </w:r>
      <w:r>
        <w:rPr>
          <w:rFonts w:ascii="Garamond" w:eastAsia="Times New Roman" w:hAnsi="Garamond" w:cs="Segoe UI"/>
          <w:sz w:val="24"/>
          <w:szCs w:val="24"/>
          <w:lang w:val="en-GB" w:eastAsia="es-ES"/>
        </w:rPr>
        <w:t> </w:t>
      </w:r>
    </w:p>
    <w:p w14:paraId="59621D68" w14:textId="77777777" w:rsidR="00523F3A" w:rsidRDefault="00523F3A" w:rsidP="00523F3A">
      <w:pPr>
        <w:spacing w:after="0" w:line="240" w:lineRule="auto"/>
        <w:jc w:val="both"/>
        <w:textAlignment w:val="baseline"/>
        <w:rPr>
          <w:rFonts w:ascii="Garamond" w:eastAsia="Times New Roman" w:hAnsi="Garamond" w:cs="Segoe UI"/>
          <w:color w:val="0070C0"/>
          <w:sz w:val="24"/>
          <w:szCs w:val="24"/>
          <w:lang w:val="en-GB" w:eastAsia="es-ES"/>
        </w:rPr>
      </w:pPr>
      <w:r>
        <w:rPr>
          <w:rFonts w:ascii="Garamond" w:eastAsia="Times New Roman" w:hAnsi="Garamond" w:cs="Segoe UI"/>
          <w:b/>
          <w:bCs/>
          <w:color w:val="0070C0"/>
          <w:sz w:val="24"/>
          <w:szCs w:val="24"/>
          <w:lang w:val="en-CA" w:eastAsia="es-ES"/>
        </w:rPr>
        <w:t>Libro</w:t>
      </w:r>
      <w:r>
        <w:rPr>
          <w:rFonts w:ascii="Times New Roman" w:eastAsia="Times New Roman" w:hAnsi="Times New Roman" w:cs="Times New Roman"/>
          <w:color w:val="0070C0"/>
          <w:sz w:val="24"/>
          <w:szCs w:val="24"/>
          <w:lang w:val="en-GB" w:eastAsia="es-ES"/>
        </w:rPr>
        <w:t> </w:t>
      </w:r>
      <w:r>
        <w:rPr>
          <w:rFonts w:ascii="Garamond" w:eastAsia="Times New Roman" w:hAnsi="Garamond" w:cs="Segoe UI"/>
          <w:color w:val="0070C0"/>
          <w:sz w:val="24"/>
          <w:szCs w:val="24"/>
          <w:lang w:val="en-GB" w:eastAsia="es-ES"/>
        </w:rPr>
        <w:t> </w:t>
      </w:r>
    </w:p>
    <w:p w14:paraId="240F12D9" w14:textId="77777777" w:rsidR="00523F3A" w:rsidRDefault="00523F3A" w:rsidP="00523F3A">
      <w:pPr>
        <w:spacing w:after="0" w:line="240" w:lineRule="auto"/>
        <w:jc w:val="both"/>
        <w:textAlignment w:val="baseline"/>
        <w:rPr>
          <w:rFonts w:ascii="Garamond" w:eastAsia="Times New Roman" w:hAnsi="Garamond" w:cs="Segoe UI"/>
          <w:sz w:val="24"/>
          <w:szCs w:val="24"/>
          <w:lang w:val="en-GB" w:eastAsia="es-ES"/>
        </w:rPr>
      </w:pPr>
      <w:r>
        <w:rPr>
          <w:rFonts w:ascii="Times New Roman" w:eastAsia="Times New Roman" w:hAnsi="Times New Roman" w:cs="Times New Roman"/>
          <w:sz w:val="24"/>
          <w:szCs w:val="24"/>
          <w:lang w:val="en-GB" w:eastAsia="es-ES"/>
        </w:rPr>
        <w:t> </w:t>
      </w:r>
      <w:r>
        <w:rPr>
          <w:rFonts w:ascii="Garamond" w:eastAsia="Times New Roman" w:hAnsi="Garamond" w:cs="Segoe UI"/>
          <w:sz w:val="24"/>
          <w:szCs w:val="24"/>
          <w:lang w:val="en-GB" w:eastAsia="es-ES"/>
        </w:rPr>
        <w:t> </w:t>
      </w:r>
    </w:p>
    <w:p w14:paraId="7152D02B" w14:textId="77777777" w:rsidR="00523F3A" w:rsidRDefault="00523F3A" w:rsidP="00523F3A">
      <w:pPr>
        <w:spacing w:after="0" w:line="240" w:lineRule="auto"/>
        <w:ind w:left="1125" w:hanging="1125"/>
        <w:jc w:val="both"/>
        <w:textAlignment w:val="baseline"/>
        <w:rPr>
          <w:rFonts w:ascii="Garamond" w:eastAsia="Times New Roman" w:hAnsi="Garamond" w:cs="Segoe UI"/>
          <w:sz w:val="24"/>
          <w:szCs w:val="24"/>
          <w:lang w:eastAsia="es-ES"/>
        </w:rPr>
      </w:pPr>
      <w:r w:rsidRPr="00312517">
        <w:rPr>
          <w:rFonts w:ascii="Garamond" w:eastAsia="Times New Roman" w:hAnsi="Garamond" w:cs="Segoe UI"/>
          <w:sz w:val="24"/>
          <w:szCs w:val="24"/>
          <w:lang w:val="es-CL" w:eastAsia="es-ES"/>
        </w:rPr>
        <w:t xml:space="preserve">Habermas, J. (1989). </w:t>
      </w:r>
      <w:r>
        <w:rPr>
          <w:rFonts w:ascii="Garamond" w:eastAsia="Times New Roman" w:hAnsi="Garamond" w:cs="Segoe UI"/>
          <w:i/>
          <w:iCs/>
          <w:sz w:val="24"/>
          <w:szCs w:val="24"/>
          <w:lang w:val="es-CL" w:eastAsia="es-ES"/>
        </w:rPr>
        <w:t>El discurso filosófico de la modernidad</w:t>
      </w:r>
      <w:r>
        <w:rPr>
          <w:rFonts w:ascii="Garamond" w:eastAsia="Times New Roman" w:hAnsi="Garamond" w:cs="Segoe UI"/>
          <w:sz w:val="24"/>
          <w:szCs w:val="24"/>
          <w:lang w:val="es-CL" w:eastAsia="es-ES"/>
        </w:rPr>
        <w:t xml:space="preserve"> (trad. M. Jiménez Redondo). Taurus.</w:t>
      </w: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1108EA73"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1E16F5C0"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Times New Roman" w:eastAsia="Times New Roman" w:hAnsi="Times New Roman" w:cs="Times New Roman"/>
          <w:sz w:val="24"/>
          <w:szCs w:val="24"/>
          <w:lang w:eastAsia="es-ES"/>
        </w:rPr>
        <w:t> </w:t>
      </w:r>
    </w:p>
    <w:p w14:paraId="71DE9486" w14:textId="77777777" w:rsidR="00523F3A" w:rsidRDefault="00523F3A" w:rsidP="00523F3A">
      <w:pPr>
        <w:spacing w:after="0" w:line="240" w:lineRule="auto"/>
        <w:jc w:val="both"/>
        <w:textAlignment w:val="baseline"/>
        <w:rPr>
          <w:rFonts w:ascii="Garamond" w:eastAsia="Times New Roman" w:hAnsi="Garamond" w:cs="Segoe UI"/>
          <w:color w:val="0070C0"/>
          <w:sz w:val="24"/>
          <w:szCs w:val="24"/>
          <w:lang w:eastAsia="es-ES"/>
        </w:rPr>
      </w:pPr>
      <w:r>
        <w:rPr>
          <w:rFonts w:ascii="Garamond" w:eastAsia="Times New Roman" w:hAnsi="Garamond" w:cs="Segoe UI"/>
          <w:b/>
          <w:bCs/>
          <w:color w:val="0070C0"/>
          <w:sz w:val="24"/>
          <w:szCs w:val="24"/>
          <w:lang w:val="es-CL" w:eastAsia="es-ES"/>
        </w:rPr>
        <w:t>Libro con dos o más autores</w:t>
      </w:r>
      <w:r>
        <w:rPr>
          <w:rFonts w:ascii="Times New Roman" w:eastAsia="Times New Roman" w:hAnsi="Times New Roman" w:cs="Times New Roman"/>
          <w:color w:val="0070C0"/>
          <w:sz w:val="24"/>
          <w:szCs w:val="24"/>
          <w:lang w:eastAsia="es-ES"/>
        </w:rPr>
        <w:t> </w:t>
      </w:r>
      <w:r>
        <w:rPr>
          <w:rFonts w:ascii="Garamond" w:eastAsia="Times New Roman" w:hAnsi="Garamond" w:cs="Segoe UI"/>
          <w:color w:val="0070C0"/>
          <w:sz w:val="24"/>
          <w:szCs w:val="24"/>
          <w:lang w:eastAsia="es-ES"/>
        </w:rPr>
        <w:t> </w:t>
      </w:r>
    </w:p>
    <w:p w14:paraId="02F4C75A"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0390861D" w14:textId="77777777" w:rsidR="00523F3A" w:rsidRDefault="00523F3A" w:rsidP="00523F3A">
      <w:pPr>
        <w:spacing w:after="0" w:line="240" w:lineRule="auto"/>
        <w:ind w:left="1125" w:hanging="1125"/>
        <w:jc w:val="both"/>
        <w:textAlignment w:val="baseline"/>
        <w:rPr>
          <w:rFonts w:ascii="Garamond" w:eastAsia="Times New Roman" w:hAnsi="Garamond" w:cs="Segoe UI"/>
          <w:sz w:val="24"/>
          <w:szCs w:val="24"/>
          <w:lang w:eastAsia="es-ES"/>
        </w:rPr>
      </w:pPr>
      <w:r>
        <w:rPr>
          <w:rFonts w:ascii="Garamond" w:eastAsia="Times New Roman" w:hAnsi="Garamond" w:cs="Segoe UI"/>
          <w:sz w:val="24"/>
          <w:szCs w:val="24"/>
          <w:lang w:val="es-CL" w:eastAsia="es-ES"/>
        </w:rPr>
        <w:t xml:space="preserve">Connee, S. y Sider, T. (2013). </w:t>
      </w:r>
      <w:r>
        <w:rPr>
          <w:rFonts w:ascii="Garamond" w:eastAsia="Times New Roman" w:hAnsi="Garamond" w:cs="Segoe UI"/>
          <w:i/>
          <w:iCs/>
          <w:sz w:val="24"/>
          <w:szCs w:val="24"/>
          <w:lang w:val="es-CL" w:eastAsia="es-ES"/>
        </w:rPr>
        <w:t>Acertijos de la existencia: un paseo guiado por la metafísica</w:t>
      </w:r>
      <w:r>
        <w:rPr>
          <w:rFonts w:ascii="Garamond" w:eastAsia="Times New Roman" w:hAnsi="Garamond" w:cs="Segoe UI"/>
          <w:sz w:val="24"/>
          <w:szCs w:val="24"/>
          <w:lang w:val="es-CL" w:eastAsia="es-ES"/>
        </w:rPr>
        <w:t xml:space="preserve"> (trad. S. Ayala López). Alianza.</w:t>
      </w:r>
      <w:r>
        <w:rPr>
          <w:rFonts w:ascii="Times New Roman" w:eastAsia="Times New Roman" w:hAnsi="Times New Roman" w:cs="Times New Roman"/>
          <w:sz w:val="24"/>
          <w:szCs w:val="24"/>
          <w:lang w:val="es-CL" w:eastAsia="es-ES"/>
        </w:rPr>
        <w:t> </w:t>
      </w: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5A75C5C7"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73313973"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Garamond" w:eastAsia="Times New Roman" w:hAnsi="Garamond" w:cs="Segoe UI"/>
          <w:sz w:val="24"/>
          <w:szCs w:val="24"/>
          <w:lang w:val="es-CL" w:eastAsia="es-ES"/>
        </w:rPr>
        <w:t>Se debe informar los nombres de hasta veinte autores en la lista de referencias. Si el libro tiene más de veinte autores, debes enumerar los primeros 19 autores y luego utilizar puntos suspensivos después del nombre del 19° autor. Después de las elipses, escriba el nombre del último autor de la obra.</w:t>
      </w: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4275DD59"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3EB980D0"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Times New Roman" w:eastAsia="Times New Roman" w:hAnsi="Times New Roman" w:cs="Times New Roman"/>
          <w:sz w:val="24"/>
          <w:szCs w:val="24"/>
          <w:lang w:val="es-CL" w:eastAsia="es-ES"/>
        </w:rPr>
        <w:t> </w:t>
      </w: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6D8F9176" w14:textId="77777777" w:rsidR="00523F3A" w:rsidRDefault="00523F3A" w:rsidP="00523F3A">
      <w:pPr>
        <w:spacing w:after="0" w:line="240" w:lineRule="auto"/>
        <w:jc w:val="both"/>
        <w:textAlignment w:val="baseline"/>
        <w:rPr>
          <w:rFonts w:ascii="Garamond" w:eastAsia="Times New Roman" w:hAnsi="Garamond" w:cs="Segoe UI"/>
          <w:color w:val="0070C0"/>
          <w:sz w:val="24"/>
          <w:szCs w:val="24"/>
          <w:lang w:eastAsia="es-ES"/>
        </w:rPr>
      </w:pPr>
      <w:r>
        <w:rPr>
          <w:rFonts w:ascii="Garamond" w:eastAsia="Times New Roman" w:hAnsi="Garamond" w:cs="Segoe UI"/>
          <w:b/>
          <w:bCs/>
          <w:color w:val="0070C0"/>
          <w:sz w:val="24"/>
          <w:szCs w:val="24"/>
          <w:lang w:val="es-CL" w:eastAsia="es-ES"/>
        </w:rPr>
        <w:lastRenderedPageBreak/>
        <w:t>Capítulo de libro</w:t>
      </w:r>
      <w:r>
        <w:rPr>
          <w:rFonts w:ascii="Garamond" w:eastAsia="Times New Roman" w:hAnsi="Garamond" w:cs="Segoe UI"/>
          <w:color w:val="0070C0"/>
          <w:sz w:val="24"/>
          <w:szCs w:val="24"/>
          <w:lang w:eastAsia="es-ES"/>
        </w:rPr>
        <w:t xml:space="preserve"> </w:t>
      </w:r>
      <w:r>
        <w:rPr>
          <w:rFonts w:ascii="Garamond" w:eastAsia="Times New Roman" w:hAnsi="Garamond" w:cs="Segoe UI"/>
          <w:b/>
          <w:bCs/>
          <w:color w:val="0070C0"/>
          <w:sz w:val="24"/>
          <w:szCs w:val="24"/>
          <w:lang w:val="es-CL" w:eastAsia="es-ES"/>
        </w:rPr>
        <w:t>con editor(a)</w:t>
      </w:r>
      <w:r>
        <w:rPr>
          <w:rFonts w:ascii="Garamond" w:eastAsia="Times New Roman" w:hAnsi="Garamond" w:cs="Segoe UI"/>
          <w:color w:val="0070C0"/>
          <w:sz w:val="24"/>
          <w:szCs w:val="24"/>
          <w:lang w:eastAsia="es-ES"/>
        </w:rPr>
        <w:t> </w:t>
      </w:r>
    </w:p>
    <w:p w14:paraId="37CC5D45" w14:textId="77777777" w:rsidR="00523F3A" w:rsidRDefault="00523F3A" w:rsidP="00523F3A">
      <w:pPr>
        <w:spacing w:after="0" w:line="240" w:lineRule="auto"/>
        <w:ind w:left="1125" w:hanging="1125"/>
        <w:jc w:val="both"/>
        <w:textAlignment w:val="baseline"/>
        <w:rPr>
          <w:rFonts w:ascii="Garamond" w:eastAsia="Times New Roman" w:hAnsi="Garamond" w:cs="Segoe UI"/>
          <w:sz w:val="24"/>
          <w:szCs w:val="24"/>
          <w:lang w:val="en-GB" w:eastAsia="es-ES"/>
        </w:rPr>
      </w:pPr>
      <w:r>
        <w:rPr>
          <w:rFonts w:ascii="Times New Roman" w:eastAsia="Times New Roman" w:hAnsi="Times New Roman" w:cs="Times New Roman"/>
          <w:sz w:val="24"/>
          <w:szCs w:val="24"/>
          <w:lang w:val="en-GB" w:eastAsia="es-ES"/>
        </w:rPr>
        <w:t> </w:t>
      </w:r>
      <w:r>
        <w:rPr>
          <w:rFonts w:ascii="Garamond" w:eastAsia="Times New Roman" w:hAnsi="Garamond" w:cs="Segoe UI"/>
          <w:sz w:val="24"/>
          <w:szCs w:val="24"/>
          <w:lang w:val="en-GB" w:eastAsia="es-ES"/>
        </w:rPr>
        <w:t> </w:t>
      </w:r>
    </w:p>
    <w:p w14:paraId="3622EE38" w14:textId="77777777" w:rsidR="00523F3A" w:rsidRDefault="00523F3A" w:rsidP="00523F3A">
      <w:pPr>
        <w:spacing w:after="0" w:line="240" w:lineRule="auto"/>
        <w:ind w:left="1125" w:hanging="1125"/>
        <w:jc w:val="both"/>
        <w:textAlignment w:val="baseline"/>
        <w:rPr>
          <w:rFonts w:ascii="Garamond" w:eastAsia="Times New Roman" w:hAnsi="Garamond" w:cs="Segoe UI"/>
          <w:sz w:val="24"/>
          <w:szCs w:val="24"/>
          <w:lang w:eastAsia="es-ES"/>
        </w:rPr>
      </w:pPr>
      <w:r>
        <w:rPr>
          <w:rFonts w:ascii="Garamond" w:eastAsia="Times New Roman" w:hAnsi="Garamond" w:cs="Segoe UI"/>
          <w:sz w:val="24"/>
          <w:szCs w:val="24"/>
          <w:lang w:val="en-CA" w:eastAsia="es-ES"/>
        </w:rPr>
        <w:t xml:space="preserve">Bennet, K. (2009). Composition, Colocation, and Metaontology. En D. Chalmers, D. Manley y R. Wasserman (Eds.), </w:t>
      </w:r>
      <w:r>
        <w:rPr>
          <w:rFonts w:ascii="Garamond" w:eastAsia="Times New Roman" w:hAnsi="Garamond" w:cs="Segoe UI"/>
          <w:i/>
          <w:iCs/>
          <w:sz w:val="24"/>
          <w:szCs w:val="24"/>
          <w:lang w:val="en-CA" w:eastAsia="es-ES"/>
        </w:rPr>
        <w:t xml:space="preserve">Metametaphysics: New Essays on the Foundations of Ontology </w:t>
      </w:r>
      <w:r>
        <w:rPr>
          <w:rFonts w:ascii="Garamond" w:eastAsia="Times New Roman" w:hAnsi="Garamond" w:cs="Segoe UI"/>
          <w:sz w:val="24"/>
          <w:szCs w:val="24"/>
          <w:lang w:val="en-CA" w:eastAsia="es-ES"/>
        </w:rPr>
        <w:t xml:space="preserve">(pp. 38-76). </w:t>
      </w:r>
      <w:r>
        <w:rPr>
          <w:rFonts w:ascii="Garamond" w:eastAsia="Times New Roman" w:hAnsi="Garamond" w:cs="Segoe UI"/>
          <w:sz w:val="24"/>
          <w:szCs w:val="24"/>
          <w:lang w:val="es-CL" w:eastAsia="es-ES"/>
        </w:rPr>
        <w:t>Clarendon Press.</w:t>
      </w: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75199F20"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72FA8515"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0FD07D94" w14:textId="77777777" w:rsidR="00523F3A" w:rsidRDefault="00523F3A" w:rsidP="00523F3A">
      <w:pPr>
        <w:spacing w:after="0" w:line="240" w:lineRule="auto"/>
        <w:jc w:val="both"/>
        <w:textAlignment w:val="baseline"/>
        <w:rPr>
          <w:rFonts w:ascii="Garamond" w:eastAsia="Times New Roman" w:hAnsi="Garamond" w:cs="Segoe UI"/>
          <w:color w:val="0070C0"/>
          <w:sz w:val="24"/>
          <w:szCs w:val="24"/>
          <w:lang w:eastAsia="es-ES"/>
        </w:rPr>
      </w:pPr>
      <w:r>
        <w:rPr>
          <w:rFonts w:ascii="Garamond" w:eastAsia="Times New Roman" w:hAnsi="Garamond" w:cs="Segoe UI"/>
          <w:b/>
          <w:bCs/>
          <w:color w:val="0070C0"/>
          <w:sz w:val="24"/>
          <w:szCs w:val="24"/>
          <w:lang w:val="es-CL" w:eastAsia="es-ES"/>
        </w:rPr>
        <w:t>Con autor corporativo o institucional</w:t>
      </w:r>
      <w:r>
        <w:rPr>
          <w:rFonts w:ascii="Times New Roman" w:eastAsia="Times New Roman" w:hAnsi="Times New Roman" w:cs="Times New Roman"/>
          <w:color w:val="0070C0"/>
          <w:sz w:val="24"/>
          <w:szCs w:val="24"/>
          <w:lang w:eastAsia="es-ES"/>
        </w:rPr>
        <w:t> </w:t>
      </w:r>
      <w:r>
        <w:rPr>
          <w:rFonts w:ascii="Garamond" w:eastAsia="Times New Roman" w:hAnsi="Garamond" w:cs="Segoe UI"/>
          <w:color w:val="0070C0"/>
          <w:sz w:val="24"/>
          <w:szCs w:val="24"/>
          <w:lang w:eastAsia="es-ES"/>
        </w:rPr>
        <w:t> </w:t>
      </w:r>
    </w:p>
    <w:p w14:paraId="4C6E4F7C" w14:textId="77777777" w:rsidR="00523F3A" w:rsidRDefault="00523F3A" w:rsidP="00523F3A">
      <w:pPr>
        <w:spacing w:after="0" w:line="240" w:lineRule="auto"/>
        <w:ind w:left="1125" w:hanging="1125"/>
        <w:jc w:val="both"/>
        <w:textAlignment w:val="baseline"/>
        <w:rPr>
          <w:rFonts w:ascii="Garamond" w:eastAsia="Times New Roman" w:hAnsi="Garamond" w:cs="Segoe UI"/>
          <w:sz w:val="24"/>
          <w:szCs w:val="24"/>
          <w:lang w:eastAsia="es-ES"/>
        </w:rPr>
      </w:pP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3EEC3525" w14:textId="77777777" w:rsidR="00523F3A" w:rsidRDefault="00523F3A" w:rsidP="00523F3A">
      <w:pPr>
        <w:spacing w:after="0" w:line="240" w:lineRule="auto"/>
        <w:ind w:left="1125" w:hanging="1125"/>
        <w:jc w:val="both"/>
        <w:textAlignment w:val="baseline"/>
        <w:rPr>
          <w:rFonts w:ascii="Garamond" w:eastAsia="Times New Roman" w:hAnsi="Garamond" w:cs="Segoe UI"/>
          <w:sz w:val="24"/>
          <w:szCs w:val="24"/>
          <w:lang w:eastAsia="es-ES"/>
        </w:rPr>
      </w:pPr>
      <w:r>
        <w:rPr>
          <w:rFonts w:ascii="Garamond" w:eastAsia="Times New Roman" w:hAnsi="Garamond" w:cs="Segoe UI"/>
          <w:sz w:val="24"/>
          <w:szCs w:val="24"/>
          <w:lang w:val="es-CL" w:eastAsia="es-ES"/>
        </w:rPr>
        <w:t>Concilio Vaticano II (2001).</w:t>
      </w:r>
      <w:r>
        <w:rPr>
          <w:rFonts w:ascii="Times New Roman" w:eastAsia="Times New Roman" w:hAnsi="Times New Roman" w:cs="Times New Roman"/>
          <w:sz w:val="24"/>
          <w:szCs w:val="24"/>
          <w:lang w:val="es-CL" w:eastAsia="es-ES"/>
        </w:rPr>
        <w:t> </w:t>
      </w:r>
      <w:r>
        <w:rPr>
          <w:rFonts w:ascii="Garamond" w:eastAsia="Times New Roman" w:hAnsi="Garamond" w:cs="Segoe UI"/>
          <w:i/>
          <w:iCs/>
          <w:sz w:val="24"/>
          <w:szCs w:val="24"/>
          <w:lang w:val="es-CL" w:eastAsia="es-ES"/>
        </w:rPr>
        <w:t>Constitución pastoral sobre la Iglesia en el mundo actual: Gaudium et spes.</w:t>
      </w:r>
      <w:r>
        <w:rPr>
          <w:rFonts w:ascii="Times New Roman" w:eastAsia="Times New Roman" w:hAnsi="Times New Roman" w:cs="Times New Roman"/>
          <w:sz w:val="24"/>
          <w:szCs w:val="24"/>
          <w:lang w:val="es-CL" w:eastAsia="es-ES"/>
        </w:rPr>
        <w:t> </w:t>
      </w:r>
      <w:r>
        <w:rPr>
          <w:rFonts w:ascii="Garamond" w:eastAsia="Times New Roman" w:hAnsi="Garamond" w:cs="Segoe UI"/>
          <w:sz w:val="24"/>
          <w:szCs w:val="24"/>
          <w:lang w:val="es-CL" w:eastAsia="es-ES"/>
        </w:rPr>
        <w:t>San Pablo.</w:t>
      </w: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06BF91E7"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Garamond" w:eastAsia="Times New Roman" w:hAnsi="Garamond" w:cs="Segoe UI"/>
          <w:sz w:val="24"/>
          <w:szCs w:val="24"/>
          <w:lang w:eastAsia="es-ES"/>
        </w:rPr>
        <w:t> </w:t>
      </w: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7E4D0D00" w14:textId="77777777" w:rsidR="00523F3A" w:rsidRDefault="00523F3A" w:rsidP="00523F3A">
      <w:pPr>
        <w:spacing w:after="0" w:line="240" w:lineRule="auto"/>
        <w:jc w:val="both"/>
        <w:textAlignment w:val="baseline"/>
        <w:rPr>
          <w:rFonts w:ascii="Garamond" w:eastAsia="Times New Roman" w:hAnsi="Garamond" w:cs="Segoe UI"/>
          <w:color w:val="0070C0"/>
          <w:sz w:val="24"/>
          <w:szCs w:val="24"/>
          <w:lang w:eastAsia="es-ES"/>
        </w:rPr>
      </w:pPr>
      <w:r>
        <w:rPr>
          <w:rFonts w:ascii="Garamond" w:eastAsia="Times New Roman" w:hAnsi="Garamond" w:cs="Segoe UI"/>
          <w:b/>
          <w:bCs/>
          <w:color w:val="0070C0"/>
          <w:sz w:val="24"/>
          <w:szCs w:val="24"/>
          <w:lang w:val="es-CL" w:eastAsia="es-ES"/>
        </w:rPr>
        <w:t>Con editor, compilador o traductor</w:t>
      </w:r>
      <w:r>
        <w:rPr>
          <w:rFonts w:ascii="Times New Roman" w:eastAsia="Times New Roman" w:hAnsi="Times New Roman" w:cs="Times New Roman"/>
          <w:color w:val="0070C0"/>
          <w:sz w:val="24"/>
          <w:szCs w:val="24"/>
          <w:lang w:eastAsia="es-ES"/>
        </w:rPr>
        <w:t> </w:t>
      </w:r>
      <w:r>
        <w:rPr>
          <w:rFonts w:ascii="Garamond" w:eastAsia="Times New Roman" w:hAnsi="Garamond" w:cs="Segoe UI"/>
          <w:color w:val="0070C0"/>
          <w:sz w:val="24"/>
          <w:szCs w:val="24"/>
          <w:lang w:eastAsia="es-ES"/>
        </w:rPr>
        <w:t> </w:t>
      </w:r>
    </w:p>
    <w:p w14:paraId="6CF8C124"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r>
        <w:rPr>
          <w:rFonts w:ascii="Garamond" w:eastAsia="Times New Roman" w:hAnsi="Garamond" w:cs="Segoe UI"/>
          <w:sz w:val="24"/>
          <w:szCs w:val="24"/>
          <w:lang w:eastAsia="es-ES"/>
        </w:rPr>
        <w:br/>
        <w:t>Crouzel</w:t>
      </w:r>
      <w:r>
        <w:rPr>
          <w:rFonts w:ascii="Garamond" w:eastAsia="Times New Roman" w:hAnsi="Garamond" w:cs="Segoe UI"/>
          <w:sz w:val="24"/>
          <w:szCs w:val="24"/>
          <w:lang w:val="es-CL" w:eastAsia="es-ES"/>
        </w:rPr>
        <w:t>, H. y Simonetti, M. (Ed.). (1978).</w:t>
      </w:r>
      <w:r>
        <w:rPr>
          <w:rFonts w:ascii="Times New Roman" w:eastAsia="Times New Roman" w:hAnsi="Times New Roman" w:cs="Times New Roman"/>
          <w:sz w:val="24"/>
          <w:szCs w:val="24"/>
          <w:lang w:val="es-CL" w:eastAsia="es-ES"/>
        </w:rPr>
        <w:t> </w:t>
      </w:r>
      <w:r>
        <w:rPr>
          <w:rFonts w:ascii="Garamond" w:eastAsia="Times New Roman" w:hAnsi="Garamond" w:cs="Segoe UI"/>
          <w:i/>
          <w:iCs/>
          <w:sz w:val="24"/>
          <w:szCs w:val="24"/>
          <w:lang w:val="es-CL" w:eastAsia="es-ES"/>
        </w:rPr>
        <w:t>Origène. Traité des Principes</w:t>
      </w:r>
      <w:r>
        <w:rPr>
          <w:rFonts w:ascii="Times New Roman" w:eastAsia="Times New Roman" w:hAnsi="Times New Roman" w:cs="Times New Roman"/>
          <w:sz w:val="24"/>
          <w:szCs w:val="24"/>
          <w:lang w:val="es-CL" w:eastAsia="es-ES"/>
        </w:rPr>
        <w:t> </w:t>
      </w:r>
      <w:r>
        <w:rPr>
          <w:rFonts w:ascii="Garamond" w:eastAsia="Times New Roman" w:hAnsi="Garamond" w:cs="Segoe UI"/>
          <w:sz w:val="24"/>
          <w:szCs w:val="24"/>
          <w:lang w:val="es-CL" w:eastAsia="es-ES"/>
        </w:rPr>
        <w:t>I. Cerf.</w:t>
      </w:r>
      <w:r>
        <w:rPr>
          <w:rFonts w:ascii="Garamond" w:eastAsia="Times New Roman" w:hAnsi="Garamond" w:cs="Segoe UI"/>
          <w:sz w:val="24"/>
          <w:szCs w:val="24"/>
          <w:lang w:eastAsia="es-ES"/>
        </w:rPr>
        <w:t> </w:t>
      </w:r>
    </w:p>
    <w:p w14:paraId="1E1683EE" w14:textId="77777777" w:rsidR="00523F3A" w:rsidRDefault="00523F3A" w:rsidP="00523F3A">
      <w:pPr>
        <w:spacing w:after="0" w:line="240" w:lineRule="auto"/>
        <w:jc w:val="both"/>
        <w:textAlignment w:val="baseline"/>
        <w:rPr>
          <w:rFonts w:ascii="Garamond" w:eastAsia="Times New Roman" w:hAnsi="Garamond" w:cs="Segoe UI"/>
          <w:b/>
          <w:bCs/>
          <w:color w:val="0070C0"/>
          <w:sz w:val="24"/>
          <w:szCs w:val="24"/>
          <w:lang w:eastAsia="es-ES"/>
        </w:rPr>
      </w:pPr>
      <w:r>
        <w:rPr>
          <w:rFonts w:ascii="Times New Roman" w:eastAsia="Times New Roman" w:hAnsi="Times New Roman" w:cs="Times New Roman"/>
          <w:b/>
          <w:bCs/>
          <w:color w:val="0070C0"/>
          <w:sz w:val="24"/>
          <w:szCs w:val="24"/>
          <w:lang w:eastAsia="es-ES"/>
        </w:rPr>
        <w:t> </w:t>
      </w:r>
      <w:r>
        <w:rPr>
          <w:rFonts w:ascii="Garamond" w:eastAsia="Times New Roman" w:hAnsi="Garamond" w:cs="Segoe UI"/>
          <w:b/>
          <w:bCs/>
          <w:color w:val="0070C0"/>
          <w:sz w:val="24"/>
          <w:szCs w:val="24"/>
          <w:lang w:eastAsia="es-ES"/>
        </w:rPr>
        <w:t> </w:t>
      </w:r>
      <w:r>
        <w:rPr>
          <w:rFonts w:ascii="Garamond" w:eastAsia="Times New Roman" w:hAnsi="Garamond" w:cs="Segoe UI"/>
          <w:b/>
          <w:bCs/>
          <w:color w:val="0070C0"/>
          <w:sz w:val="24"/>
          <w:szCs w:val="24"/>
          <w:lang w:eastAsia="es-ES"/>
        </w:rPr>
        <w:br/>
      </w:r>
    </w:p>
    <w:p w14:paraId="60D0130E" w14:textId="77777777" w:rsidR="00523F3A" w:rsidRDefault="00523F3A" w:rsidP="00523F3A">
      <w:pPr>
        <w:spacing w:after="0" w:line="240" w:lineRule="auto"/>
        <w:jc w:val="both"/>
        <w:textAlignment w:val="baseline"/>
        <w:rPr>
          <w:rFonts w:ascii="Garamond" w:eastAsia="Times New Roman" w:hAnsi="Garamond" w:cs="Segoe UI"/>
          <w:b/>
          <w:bCs/>
          <w:color w:val="0070C0"/>
          <w:sz w:val="24"/>
          <w:szCs w:val="24"/>
          <w:lang w:eastAsia="es-ES"/>
        </w:rPr>
      </w:pPr>
      <w:r>
        <w:rPr>
          <w:rFonts w:ascii="Garamond" w:eastAsia="Times New Roman" w:hAnsi="Garamond" w:cs="Segoe UI"/>
          <w:b/>
          <w:bCs/>
          <w:color w:val="0070C0"/>
          <w:sz w:val="24"/>
          <w:szCs w:val="24"/>
          <w:lang w:eastAsia="es-ES"/>
        </w:rPr>
        <w:t>Obra anónima </w:t>
      </w:r>
    </w:p>
    <w:p w14:paraId="2977F8DF"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r>
        <w:rPr>
          <w:rFonts w:ascii="Garamond" w:eastAsia="Times New Roman" w:hAnsi="Garamond" w:cs="Segoe UI"/>
          <w:sz w:val="24"/>
          <w:szCs w:val="24"/>
          <w:lang w:eastAsia="es-ES"/>
        </w:rPr>
        <w:br/>
        <w:t>Anónimo. (2002).</w:t>
      </w:r>
      <w:r>
        <w:rPr>
          <w:rFonts w:ascii="Times New Roman" w:eastAsia="Times New Roman" w:hAnsi="Times New Roman" w:cs="Times New Roman"/>
          <w:sz w:val="24"/>
          <w:szCs w:val="24"/>
          <w:lang w:val="es-CL" w:eastAsia="es-ES"/>
        </w:rPr>
        <w:t> </w:t>
      </w:r>
      <w:r>
        <w:rPr>
          <w:rFonts w:ascii="Garamond" w:eastAsia="Times New Roman" w:hAnsi="Garamond" w:cs="Segoe UI"/>
          <w:i/>
          <w:iCs/>
          <w:sz w:val="24"/>
          <w:szCs w:val="24"/>
          <w:lang w:val="es-CL" w:eastAsia="es-ES"/>
        </w:rPr>
        <w:t xml:space="preserve">Gran Upanisad del Bosque </w:t>
      </w:r>
      <w:r>
        <w:rPr>
          <w:rFonts w:ascii="Garamond" w:eastAsia="Times New Roman" w:hAnsi="Garamond" w:cs="Segoe UI"/>
          <w:sz w:val="24"/>
          <w:szCs w:val="24"/>
          <w:lang w:val="es-CL" w:eastAsia="es-ES"/>
        </w:rPr>
        <w:t>(Ed. C. Martín). Trotta.</w:t>
      </w:r>
      <w:r>
        <w:rPr>
          <w:rFonts w:ascii="Garamond" w:eastAsia="Times New Roman" w:hAnsi="Garamond" w:cs="Segoe UI"/>
          <w:sz w:val="24"/>
          <w:szCs w:val="24"/>
          <w:lang w:eastAsia="es-ES"/>
        </w:rPr>
        <w:t> </w:t>
      </w:r>
    </w:p>
    <w:p w14:paraId="7A93555B" w14:textId="77777777" w:rsidR="00523F3A" w:rsidRDefault="00523F3A" w:rsidP="00523F3A">
      <w:pPr>
        <w:spacing w:after="0" w:line="240" w:lineRule="auto"/>
        <w:jc w:val="both"/>
        <w:textAlignment w:val="baseline"/>
        <w:rPr>
          <w:rFonts w:ascii="Garamond" w:eastAsia="Times New Roman" w:hAnsi="Garamond" w:cs="Segoe UI"/>
          <w:b/>
          <w:bCs/>
          <w:color w:val="0070C0"/>
          <w:sz w:val="24"/>
          <w:szCs w:val="24"/>
          <w:lang w:eastAsia="es-ES"/>
        </w:rPr>
      </w:pPr>
      <w:r>
        <w:rPr>
          <w:rFonts w:ascii="Times New Roman" w:eastAsia="Times New Roman" w:hAnsi="Times New Roman" w:cs="Times New Roman"/>
          <w:b/>
          <w:bCs/>
          <w:color w:val="0070C0"/>
          <w:sz w:val="24"/>
          <w:szCs w:val="24"/>
          <w:lang w:eastAsia="es-ES"/>
        </w:rPr>
        <w:t> </w:t>
      </w:r>
      <w:r>
        <w:rPr>
          <w:rFonts w:ascii="Garamond" w:eastAsia="Times New Roman" w:hAnsi="Garamond" w:cs="Segoe UI"/>
          <w:b/>
          <w:bCs/>
          <w:color w:val="0070C0"/>
          <w:sz w:val="24"/>
          <w:szCs w:val="24"/>
          <w:lang w:eastAsia="es-ES"/>
        </w:rPr>
        <w:t> </w:t>
      </w:r>
      <w:r>
        <w:rPr>
          <w:rFonts w:ascii="Garamond" w:eastAsia="Times New Roman" w:hAnsi="Garamond" w:cs="Segoe UI"/>
          <w:b/>
          <w:bCs/>
          <w:color w:val="0070C0"/>
          <w:sz w:val="24"/>
          <w:szCs w:val="24"/>
          <w:lang w:eastAsia="es-ES"/>
        </w:rPr>
        <w:br/>
      </w:r>
      <w:r>
        <w:rPr>
          <w:rFonts w:ascii="Times New Roman" w:eastAsia="Times New Roman" w:hAnsi="Times New Roman" w:cs="Times New Roman"/>
          <w:b/>
          <w:bCs/>
          <w:color w:val="0070C0"/>
          <w:sz w:val="24"/>
          <w:szCs w:val="24"/>
          <w:lang w:eastAsia="es-ES"/>
        </w:rPr>
        <w:t> </w:t>
      </w:r>
      <w:r>
        <w:rPr>
          <w:rFonts w:ascii="Garamond" w:eastAsia="Times New Roman" w:hAnsi="Garamond" w:cs="Segoe UI"/>
          <w:b/>
          <w:bCs/>
          <w:color w:val="0070C0"/>
          <w:sz w:val="24"/>
          <w:szCs w:val="24"/>
          <w:lang w:eastAsia="es-ES"/>
        </w:rPr>
        <w:t> </w:t>
      </w:r>
      <w:r>
        <w:rPr>
          <w:rFonts w:ascii="Garamond" w:eastAsia="Times New Roman" w:hAnsi="Garamond" w:cs="Segoe UI"/>
          <w:b/>
          <w:bCs/>
          <w:color w:val="0070C0"/>
          <w:sz w:val="24"/>
          <w:szCs w:val="24"/>
          <w:lang w:eastAsia="es-ES"/>
        </w:rPr>
        <w:br/>
        <w:t>Tesis o disertaciones: </w:t>
      </w:r>
    </w:p>
    <w:p w14:paraId="013E75CE" w14:textId="77777777" w:rsidR="00523F3A" w:rsidRDefault="00523F3A" w:rsidP="00523F3A">
      <w:pPr>
        <w:spacing w:after="0" w:line="240" w:lineRule="auto"/>
        <w:ind w:left="1125" w:hanging="1125"/>
        <w:jc w:val="both"/>
        <w:textAlignment w:val="baseline"/>
        <w:rPr>
          <w:rFonts w:ascii="Garamond" w:eastAsia="Times New Roman" w:hAnsi="Garamond" w:cs="Segoe UI"/>
          <w:sz w:val="24"/>
          <w:szCs w:val="24"/>
          <w:lang w:eastAsia="es-ES"/>
        </w:rPr>
      </w:pP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543A091F" w14:textId="77777777" w:rsidR="00523F3A" w:rsidRDefault="00523F3A" w:rsidP="00523F3A">
      <w:pPr>
        <w:spacing w:after="0" w:line="240" w:lineRule="auto"/>
        <w:ind w:left="1125" w:hanging="1125"/>
        <w:jc w:val="both"/>
        <w:textAlignment w:val="baseline"/>
        <w:rPr>
          <w:rFonts w:ascii="Garamond" w:eastAsia="Times New Roman" w:hAnsi="Garamond" w:cs="Segoe UI"/>
          <w:sz w:val="24"/>
          <w:szCs w:val="24"/>
          <w:lang w:eastAsia="es-ES"/>
        </w:rPr>
      </w:pPr>
      <w:r>
        <w:rPr>
          <w:rFonts w:ascii="Garamond" w:eastAsia="Times New Roman" w:hAnsi="Garamond" w:cs="Segoe UI"/>
          <w:sz w:val="24"/>
          <w:szCs w:val="24"/>
          <w:lang w:val="es-CL" w:eastAsia="es-ES"/>
        </w:rPr>
        <w:t xml:space="preserve">Diaz, M. (2020). </w:t>
      </w:r>
      <w:r>
        <w:rPr>
          <w:rFonts w:ascii="Garamond" w:eastAsia="Times New Roman" w:hAnsi="Garamond" w:cs="Segoe UI"/>
          <w:i/>
          <w:iCs/>
          <w:sz w:val="24"/>
          <w:szCs w:val="24"/>
          <w:lang w:val="es-CL" w:eastAsia="es-ES"/>
        </w:rPr>
        <w:t>El Logos mediador en Filón de Alejandría</w:t>
      </w:r>
      <w:r>
        <w:rPr>
          <w:rFonts w:ascii="Garamond" w:eastAsia="Times New Roman" w:hAnsi="Garamond" w:cs="Segoe UI"/>
          <w:sz w:val="24"/>
          <w:szCs w:val="24"/>
          <w:lang w:val="es-CL" w:eastAsia="es-ES"/>
        </w:rPr>
        <w:t xml:space="preserve"> [Tesis de Licenciatura, Universidad de Chile]. </w:t>
      </w:r>
      <w:hyperlink r:id="rId10" w:tgtFrame="_blank">
        <w:r>
          <w:rPr>
            <w:rFonts w:ascii="Garamond" w:eastAsia="Times New Roman" w:hAnsi="Garamond" w:cs="Segoe UI"/>
            <w:sz w:val="24"/>
            <w:szCs w:val="24"/>
            <w:u w:val="single"/>
            <w:lang w:val="es-CL" w:eastAsia="es-ES"/>
          </w:rPr>
          <w:t>https://repositorio.uchile.cl/handle/2250/180715</w:t>
        </w:r>
      </w:hyperlink>
      <w:r>
        <w:rPr>
          <w:rFonts w:ascii="Garamond" w:eastAsia="Times New Roman" w:hAnsi="Garamond" w:cs="Segoe UI"/>
          <w:sz w:val="24"/>
          <w:szCs w:val="24"/>
          <w:lang w:eastAsia="es-ES"/>
        </w:rPr>
        <w:t> </w:t>
      </w:r>
    </w:p>
    <w:p w14:paraId="517CC753"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Garamond" w:eastAsia="Times New Roman" w:hAnsi="Garamond" w:cs="Segoe UI"/>
          <w:sz w:val="24"/>
          <w:szCs w:val="24"/>
          <w:lang w:val="es-CL" w:eastAsia="es-ES"/>
        </w:rPr>
        <w:t> </w:t>
      </w: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3AF79105"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p>
    <w:p w14:paraId="46834CCD"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Garamond" w:eastAsia="Times New Roman" w:hAnsi="Garamond" w:cs="Segoe UI"/>
          <w:sz w:val="24"/>
          <w:szCs w:val="24"/>
          <w:lang w:eastAsia="es-ES"/>
        </w:rPr>
        <w:br/>
      </w: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36262219" w14:textId="77777777" w:rsidR="00523F3A" w:rsidRDefault="00523F3A" w:rsidP="00523F3A">
      <w:pPr>
        <w:spacing w:after="0" w:line="240" w:lineRule="auto"/>
        <w:jc w:val="both"/>
        <w:textAlignment w:val="baseline"/>
        <w:rPr>
          <w:rFonts w:ascii="Garamond" w:eastAsia="Times New Roman" w:hAnsi="Garamond" w:cs="Segoe UI"/>
          <w:color w:val="0070C0"/>
          <w:sz w:val="24"/>
          <w:szCs w:val="24"/>
          <w:lang w:eastAsia="es-ES"/>
        </w:rPr>
      </w:pPr>
      <w:r>
        <w:rPr>
          <w:rFonts w:ascii="Garamond" w:eastAsia="Times New Roman" w:hAnsi="Garamond" w:cs="Segoe UI"/>
          <w:b/>
          <w:bCs/>
          <w:color w:val="0070C0"/>
          <w:sz w:val="24"/>
          <w:szCs w:val="24"/>
          <w:lang w:val="es-CL" w:eastAsia="es-ES"/>
        </w:rPr>
        <w:t>Entrada de diccionario impreso o equivalente</w:t>
      </w:r>
      <w:r>
        <w:rPr>
          <w:rFonts w:ascii="Times New Roman" w:eastAsia="Times New Roman" w:hAnsi="Times New Roman" w:cs="Times New Roman"/>
          <w:color w:val="0070C0"/>
          <w:sz w:val="24"/>
          <w:szCs w:val="24"/>
          <w:lang w:eastAsia="es-ES"/>
        </w:rPr>
        <w:t> </w:t>
      </w:r>
      <w:r>
        <w:rPr>
          <w:rFonts w:ascii="Garamond" w:eastAsia="Times New Roman" w:hAnsi="Garamond" w:cs="Segoe UI"/>
          <w:color w:val="0070C0"/>
          <w:sz w:val="24"/>
          <w:szCs w:val="24"/>
          <w:lang w:eastAsia="es-ES"/>
        </w:rPr>
        <w:t> </w:t>
      </w:r>
    </w:p>
    <w:p w14:paraId="6FF6F9D0"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r>
        <w:rPr>
          <w:rFonts w:ascii="Garamond" w:eastAsia="Times New Roman" w:hAnsi="Garamond" w:cs="Segoe UI"/>
          <w:sz w:val="24"/>
          <w:szCs w:val="24"/>
          <w:lang w:eastAsia="es-ES"/>
        </w:rPr>
        <w:br/>
        <w:t>Olivar, A. (2005). Patrística. En J. J. Tamayo (Ed.),</w:t>
      </w:r>
      <w:r>
        <w:rPr>
          <w:rFonts w:ascii="Times New Roman" w:eastAsia="Times New Roman" w:hAnsi="Times New Roman" w:cs="Times New Roman"/>
          <w:sz w:val="24"/>
          <w:szCs w:val="24"/>
          <w:lang w:val="es-CL" w:eastAsia="es-ES"/>
        </w:rPr>
        <w:t> </w:t>
      </w:r>
      <w:r>
        <w:rPr>
          <w:rFonts w:ascii="Garamond" w:eastAsia="Times New Roman" w:hAnsi="Garamond" w:cs="Segoe UI"/>
          <w:i/>
          <w:iCs/>
          <w:sz w:val="24"/>
          <w:szCs w:val="24"/>
          <w:lang w:val="es-CL" w:eastAsia="es-ES"/>
        </w:rPr>
        <w:t xml:space="preserve">Nuevo diccionario de </w:t>
      </w:r>
      <w:r>
        <w:rPr>
          <w:rFonts w:ascii="Garamond" w:eastAsia="Times New Roman" w:hAnsi="Garamond" w:cs="Segoe UI"/>
          <w:sz w:val="24"/>
          <w:szCs w:val="24"/>
          <w:lang w:val="es-CL" w:eastAsia="es-ES"/>
        </w:rPr>
        <w:t>teología,</w:t>
      </w:r>
      <w:r>
        <w:rPr>
          <w:rFonts w:ascii="Times New Roman" w:eastAsia="Times New Roman" w:hAnsi="Times New Roman" w:cs="Times New Roman"/>
          <w:sz w:val="24"/>
          <w:szCs w:val="24"/>
          <w:lang w:val="es-CL" w:eastAsia="es-ES"/>
        </w:rPr>
        <w:t> </w:t>
      </w:r>
      <w:r>
        <w:rPr>
          <w:rFonts w:ascii="Garamond" w:eastAsia="Times New Roman" w:hAnsi="Garamond" w:cs="Segoe UI"/>
          <w:sz w:val="24"/>
          <w:szCs w:val="24"/>
          <w:lang w:val="es-CL" w:eastAsia="es-ES"/>
        </w:rPr>
        <w:t>Trotta.</w:t>
      </w: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70DA8D81"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0B739244"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Times New Roman" w:eastAsia="Times New Roman" w:hAnsi="Times New Roman" w:cs="Times New Roman"/>
          <w:sz w:val="24"/>
          <w:szCs w:val="24"/>
          <w:lang w:eastAsia="es-ES"/>
        </w:rPr>
        <w:t> </w:t>
      </w:r>
    </w:p>
    <w:p w14:paraId="6BBEECAE" w14:textId="77777777" w:rsidR="00523F3A" w:rsidRDefault="00523F3A" w:rsidP="00523F3A">
      <w:pPr>
        <w:spacing w:after="0" w:line="240" w:lineRule="auto"/>
        <w:jc w:val="both"/>
        <w:textAlignment w:val="baseline"/>
        <w:rPr>
          <w:rFonts w:ascii="Garamond" w:eastAsia="Times New Roman" w:hAnsi="Garamond" w:cs="Segoe UI"/>
          <w:color w:val="0070C0"/>
          <w:sz w:val="24"/>
          <w:szCs w:val="24"/>
          <w:lang w:eastAsia="es-ES"/>
        </w:rPr>
      </w:pPr>
      <w:r>
        <w:rPr>
          <w:rFonts w:ascii="Garamond" w:eastAsia="Times New Roman" w:hAnsi="Garamond" w:cs="Segoe UI"/>
          <w:b/>
          <w:bCs/>
          <w:color w:val="0070C0"/>
          <w:sz w:val="24"/>
          <w:szCs w:val="24"/>
          <w:lang w:val="es-CL" w:eastAsia="es-ES"/>
        </w:rPr>
        <w:t>Entrada de diccionario online o equivalente</w:t>
      </w:r>
      <w:r>
        <w:rPr>
          <w:rFonts w:ascii="Times New Roman" w:eastAsia="Times New Roman" w:hAnsi="Times New Roman" w:cs="Times New Roman"/>
          <w:color w:val="0070C0"/>
          <w:sz w:val="24"/>
          <w:szCs w:val="24"/>
          <w:lang w:eastAsia="es-ES"/>
        </w:rPr>
        <w:t> </w:t>
      </w:r>
      <w:r>
        <w:rPr>
          <w:rFonts w:ascii="Garamond" w:eastAsia="Times New Roman" w:hAnsi="Garamond" w:cs="Segoe UI"/>
          <w:color w:val="0070C0"/>
          <w:sz w:val="24"/>
          <w:szCs w:val="24"/>
          <w:lang w:eastAsia="es-ES"/>
        </w:rPr>
        <w:t> </w:t>
      </w:r>
    </w:p>
    <w:p w14:paraId="168AAEF9"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61673F53" w14:textId="77777777" w:rsidR="00523F3A" w:rsidRDefault="00523F3A" w:rsidP="00523F3A">
      <w:pPr>
        <w:spacing w:after="0" w:line="240" w:lineRule="auto"/>
        <w:ind w:left="1125" w:hanging="1125"/>
        <w:jc w:val="both"/>
        <w:textAlignment w:val="baseline"/>
        <w:rPr>
          <w:rFonts w:ascii="Garamond" w:eastAsia="Times New Roman" w:hAnsi="Garamond" w:cs="Segoe UI"/>
          <w:sz w:val="24"/>
          <w:szCs w:val="24"/>
          <w:lang w:eastAsia="es-ES"/>
        </w:rPr>
      </w:pPr>
      <w:r>
        <w:rPr>
          <w:rFonts w:ascii="Garamond" w:eastAsia="Times New Roman" w:hAnsi="Garamond" w:cs="Segoe UI"/>
          <w:sz w:val="24"/>
          <w:szCs w:val="24"/>
          <w:lang w:val="es-CL" w:eastAsia="es-ES"/>
        </w:rPr>
        <w:t>Real Academia Española. (s.f.). Cultura. En</w:t>
      </w:r>
      <w:r>
        <w:rPr>
          <w:rFonts w:ascii="Times New Roman" w:eastAsia="Times New Roman" w:hAnsi="Times New Roman" w:cs="Times New Roman"/>
          <w:sz w:val="24"/>
          <w:szCs w:val="24"/>
          <w:lang w:val="es-CL" w:eastAsia="es-ES"/>
        </w:rPr>
        <w:t> </w:t>
      </w:r>
      <w:r>
        <w:rPr>
          <w:rFonts w:ascii="Garamond" w:eastAsia="Times New Roman" w:hAnsi="Garamond" w:cs="Segoe UI"/>
          <w:i/>
          <w:iCs/>
          <w:sz w:val="24"/>
          <w:szCs w:val="24"/>
          <w:lang w:val="es-CL" w:eastAsia="es-ES"/>
        </w:rPr>
        <w:t>Diccionario de la lengua española</w:t>
      </w:r>
      <w:r>
        <w:rPr>
          <w:rFonts w:ascii="Garamond" w:eastAsia="Times New Roman" w:hAnsi="Garamond" w:cs="Segoe UI"/>
          <w:sz w:val="24"/>
          <w:szCs w:val="24"/>
          <w:lang w:val="es-CL" w:eastAsia="es-ES"/>
        </w:rPr>
        <w:t>. Recuperado en 10 de febrero de 2019, de</w:t>
      </w:r>
      <w:r>
        <w:rPr>
          <w:rFonts w:ascii="Times New Roman" w:eastAsia="Times New Roman" w:hAnsi="Times New Roman" w:cs="Times New Roman"/>
          <w:sz w:val="24"/>
          <w:szCs w:val="24"/>
          <w:lang w:val="es-CL" w:eastAsia="es-ES"/>
        </w:rPr>
        <w:t> </w:t>
      </w:r>
      <w:hyperlink r:id="rId11" w:tgtFrame="_blank">
        <w:r>
          <w:rPr>
            <w:rFonts w:ascii="Garamond" w:eastAsia="Times New Roman" w:hAnsi="Garamond" w:cs="Segoe UI"/>
            <w:sz w:val="24"/>
            <w:szCs w:val="24"/>
            <w:u w:val="single"/>
            <w:lang w:val="es-CL" w:eastAsia="es-ES"/>
          </w:rPr>
          <w:t>https://dle.rae.es/cultura?m=form</w:t>
        </w:r>
      </w:hyperlink>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50F54E2F" w14:textId="77777777" w:rsidR="00523F3A" w:rsidRDefault="00523F3A" w:rsidP="00523F3A">
      <w:pPr>
        <w:spacing w:after="0" w:line="240" w:lineRule="auto"/>
        <w:jc w:val="both"/>
        <w:textAlignment w:val="baseline"/>
        <w:rPr>
          <w:rFonts w:ascii="Garamond" w:eastAsia="Times New Roman" w:hAnsi="Garamond" w:cs="Segoe UI"/>
          <w:sz w:val="24"/>
          <w:szCs w:val="24"/>
          <w:lang w:val="en-GB" w:eastAsia="es-ES"/>
        </w:rPr>
      </w:pPr>
      <w:r>
        <w:rPr>
          <w:rFonts w:ascii="Times New Roman" w:eastAsia="Times New Roman" w:hAnsi="Times New Roman" w:cs="Times New Roman"/>
          <w:sz w:val="24"/>
          <w:szCs w:val="24"/>
          <w:lang w:val="en-GB" w:eastAsia="es-ES"/>
        </w:rPr>
        <w:t> </w:t>
      </w:r>
      <w:r>
        <w:rPr>
          <w:rFonts w:ascii="Garamond" w:eastAsia="Times New Roman" w:hAnsi="Garamond" w:cs="Segoe UI"/>
          <w:sz w:val="24"/>
          <w:szCs w:val="24"/>
          <w:lang w:val="en-GB" w:eastAsia="es-ES"/>
        </w:rPr>
        <w:t> </w:t>
      </w:r>
    </w:p>
    <w:p w14:paraId="6DC544A7" w14:textId="77777777" w:rsidR="00523F3A" w:rsidRDefault="00523F3A" w:rsidP="00523F3A">
      <w:pPr>
        <w:spacing w:after="0" w:line="240" w:lineRule="auto"/>
        <w:ind w:left="1125" w:hanging="1125"/>
        <w:jc w:val="both"/>
        <w:textAlignment w:val="baseline"/>
        <w:rPr>
          <w:rFonts w:ascii="Garamond" w:eastAsia="Times New Roman" w:hAnsi="Garamond" w:cs="Segoe UI"/>
          <w:sz w:val="24"/>
          <w:szCs w:val="24"/>
          <w:lang w:eastAsia="es-ES"/>
        </w:rPr>
      </w:pPr>
      <w:r>
        <w:rPr>
          <w:rFonts w:ascii="Garamond" w:eastAsia="Times New Roman" w:hAnsi="Garamond" w:cs="Segoe UI"/>
          <w:sz w:val="24"/>
          <w:szCs w:val="24"/>
          <w:lang w:val="en-GB" w:eastAsia="es-ES"/>
        </w:rPr>
        <w:t>Smart, J. (2017). The Mind/Brain Identity Theory.</w:t>
      </w:r>
      <w:r>
        <w:rPr>
          <w:rFonts w:ascii="Times New Roman" w:eastAsia="Times New Roman" w:hAnsi="Times New Roman" w:cs="Times New Roman"/>
          <w:sz w:val="24"/>
          <w:szCs w:val="24"/>
          <w:lang w:val="en-GB" w:eastAsia="es-ES"/>
        </w:rPr>
        <w:t> </w:t>
      </w:r>
      <w:r>
        <w:rPr>
          <w:rFonts w:ascii="Garamond" w:eastAsia="Times New Roman" w:hAnsi="Garamond" w:cs="Segoe UI"/>
          <w:sz w:val="24"/>
          <w:szCs w:val="24"/>
          <w:lang w:val="en-GB" w:eastAsia="es-ES"/>
        </w:rPr>
        <w:t>En E. Zalta</w:t>
      </w:r>
      <w:r>
        <w:rPr>
          <w:rFonts w:ascii="Times New Roman" w:eastAsia="Times New Roman" w:hAnsi="Times New Roman" w:cs="Times New Roman"/>
          <w:sz w:val="24"/>
          <w:szCs w:val="24"/>
          <w:lang w:val="en-GB" w:eastAsia="es-ES"/>
        </w:rPr>
        <w:t> </w:t>
      </w:r>
      <w:r>
        <w:rPr>
          <w:rFonts w:ascii="Garamond" w:eastAsia="Times New Roman" w:hAnsi="Garamond" w:cs="Segoe UI"/>
          <w:sz w:val="24"/>
          <w:szCs w:val="24"/>
          <w:lang w:val="en-GB" w:eastAsia="es-ES"/>
        </w:rPr>
        <w:t>(Ed.),</w:t>
      </w:r>
      <w:r>
        <w:rPr>
          <w:rFonts w:ascii="Times New Roman" w:eastAsia="Times New Roman" w:hAnsi="Times New Roman" w:cs="Times New Roman"/>
          <w:sz w:val="24"/>
          <w:szCs w:val="24"/>
          <w:lang w:val="en-GB" w:eastAsia="es-ES"/>
        </w:rPr>
        <w:t> </w:t>
      </w:r>
      <w:r>
        <w:rPr>
          <w:rFonts w:ascii="Garamond" w:eastAsia="Times New Roman" w:hAnsi="Garamond" w:cs="Segoe UI"/>
          <w:i/>
          <w:iCs/>
          <w:sz w:val="24"/>
          <w:szCs w:val="24"/>
          <w:lang w:val="en-GB" w:eastAsia="es-ES"/>
        </w:rPr>
        <w:t>The Stanford Encyclopedia of Philosophy.</w:t>
      </w:r>
      <w:r>
        <w:rPr>
          <w:rFonts w:ascii="Garamond" w:eastAsia="Times New Roman" w:hAnsi="Garamond" w:cs="Segoe UI"/>
          <w:sz w:val="24"/>
          <w:szCs w:val="24"/>
          <w:lang w:val="en-GB" w:eastAsia="es-ES"/>
        </w:rPr>
        <w:t xml:space="preserve"> </w:t>
      </w:r>
      <w:r>
        <w:rPr>
          <w:rFonts w:ascii="Garamond" w:eastAsia="Times New Roman" w:hAnsi="Garamond" w:cs="Segoe UI"/>
          <w:sz w:val="24"/>
          <w:szCs w:val="24"/>
          <w:lang w:val="es-CL" w:eastAsia="es-ES"/>
        </w:rPr>
        <w:t xml:space="preserve">Recuperado en 25 de septiembre de 2020, de </w:t>
      </w:r>
      <w:hyperlink r:id="rId12" w:tgtFrame="_blank">
        <w:r>
          <w:rPr>
            <w:rFonts w:ascii="Garamond" w:eastAsia="Times New Roman" w:hAnsi="Garamond" w:cs="Segoe UI"/>
            <w:sz w:val="24"/>
            <w:szCs w:val="24"/>
            <w:u w:val="single"/>
            <w:lang w:val="es-CL" w:eastAsia="es-ES"/>
          </w:rPr>
          <w:t>https://plato.stanford.edu/entries/mind-identity/</w:t>
        </w:r>
      </w:hyperlink>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43E7A3DE"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Times New Roman" w:eastAsia="Times New Roman" w:hAnsi="Times New Roman" w:cs="Times New Roman"/>
          <w:sz w:val="24"/>
          <w:szCs w:val="24"/>
          <w:lang w:eastAsia="es-ES"/>
        </w:rPr>
        <w:t> </w:t>
      </w:r>
      <w:r>
        <w:rPr>
          <w:rFonts w:ascii="Garamond" w:eastAsia="Times New Roman" w:hAnsi="Garamond" w:cs="Segoe UI"/>
          <w:sz w:val="24"/>
          <w:szCs w:val="24"/>
          <w:lang w:eastAsia="es-ES"/>
        </w:rPr>
        <w:t> </w:t>
      </w:r>
    </w:p>
    <w:p w14:paraId="28865663"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Garamond" w:eastAsia="Times New Roman" w:hAnsi="Garamond" w:cs="Segoe UI"/>
          <w:sz w:val="24"/>
          <w:szCs w:val="24"/>
          <w:lang w:eastAsia="es-ES"/>
        </w:rPr>
        <w:t> </w:t>
      </w:r>
    </w:p>
    <w:p w14:paraId="44ACEC88" w14:textId="77777777" w:rsidR="00523F3A" w:rsidRDefault="00523F3A" w:rsidP="00523F3A">
      <w:pPr>
        <w:spacing w:after="0" w:line="240" w:lineRule="auto"/>
        <w:jc w:val="both"/>
        <w:textAlignment w:val="baseline"/>
        <w:rPr>
          <w:rFonts w:ascii="Garamond" w:eastAsia="Times New Roman" w:hAnsi="Garamond" w:cs="Segoe UI"/>
          <w:color w:val="0070C0"/>
          <w:sz w:val="24"/>
          <w:szCs w:val="24"/>
          <w:lang w:eastAsia="es-ES"/>
        </w:rPr>
      </w:pPr>
      <w:r>
        <w:rPr>
          <w:rFonts w:ascii="Garamond" w:eastAsia="Times New Roman" w:hAnsi="Garamond" w:cs="Segoe UI"/>
          <w:b/>
          <w:bCs/>
          <w:color w:val="0070C0"/>
          <w:sz w:val="24"/>
          <w:szCs w:val="24"/>
          <w:lang w:val="es-CL" w:eastAsia="es-ES"/>
        </w:rPr>
        <w:t>Recursos electrónicos en general</w:t>
      </w:r>
      <w:r>
        <w:rPr>
          <w:rFonts w:ascii="Times New Roman" w:eastAsia="Times New Roman" w:hAnsi="Times New Roman" w:cs="Times New Roman"/>
          <w:color w:val="0070C0"/>
          <w:sz w:val="24"/>
          <w:szCs w:val="24"/>
          <w:lang w:eastAsia="es-ES"/>
        </w:rPr>
        <w:t> </w:t>
      </w:r>
      <w:r>
        <w:rPr>
          <w:rFonts w:ascii="Garamond" w:eastAsia="Times New Roman" w:hAnsi="Garamond" w:cs="Segoe UI"/>
          <w:color w:val="0070C0"/>
          <w:sz w:val="24"/>
          <w:szCs w:val="24"/>
          <w:lang w:eastAsia="es-ES"/>
        </w:rPr>
        <w:t> </w:t>
      </w:r>
    </w:p>
    <w:p w14:paraId="38FAEBB5"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Times New Roman" w:eastAsia="Times New Roman" w:hAnsi="Times New Roman" w:cs="Times New Roman"/>
          <w:sz w:val="24"/>
          <w:szCs w:val="24"/>
          <w:lang w:eastAsia="es-ES"/>
        </w:rPr>
        <w:lastRenderedPageBreak/>
        <w:t> </w:t>
      </w:r>
      <w:r>
        <w:rPr>
          <w:rFonts w:ascii="Garamond" w:eastAsia="Times New Roman" w:hAnsi="Garamond" w:cs="Segoe UI"/>
          <w:sz w:val="24"/>
          <w:szCs w:val="24"/>
          <w:lang w:eastAsia="es-ES"/>
        </w:rPr>
        <w:t> </w:t>
      </w:r>
      <w:r>
        <w:rPr>
          <w:rFonts w:ascii="Garamond" w:eastAsia="Times New Roman" w:hAnsi="Garamond" w:cs="Segoe UI"/>
          <w:sz w:val="24"/>
          <w:szCs w:val="24"/>
          <w:lang w:eastAsia="es-ES"/>
        </w:rPr>
        <w:br/>
        <w:t>Cuando se usan fuentes de internet se debe mencionar el(a) autor(a), el año, el nombre del artículo, la dirección electrónica y la fecha de la consulta. Si se trata de una revista electrónica, se debe especificar el volumen, el número, año, páginas, dirección electrónica y la fecha de la consulta. </w:t>
      </w:r>
    </w:p>
    <w:p w14:paraId="0D31517A"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Garamond" w:eastAsia="Times New Roman" w:hAnsi="Garamond" w:cs="Segoe UI"/>
          <w:sz w:val="24"/>
          <w:szCs w:val="24"/>
          <w:lang w:eastAsia="es-ES"/>
        </w:rPr>
        <w:t> </w:t>
      </w:r>
    </w:p>
    <w:p w14:paraId="380F7D2D" w14:textId="77777777" w:rsidR="00523F3A" w:rsidRDefault="00523F3A" w:rsidP="00523F3A">
      <w:pPr>
        <w:spacing w:after="0" w:line="240" w:lineRule="auto"/>
        <w:jc w:val="both"/>
        <w:textAlignment w:val="baseline"/>
        <w:rPr>
          <w:rFonts w:ascii="Garamond" w:eastAsia="Times New Roman" w:hAnsi="Garamond" w:cs="Segoe UI"/>
          <w:sz w:val="24"/>
          <w:szCs w:val="24"/>
          <w:lang w:val="es-CL" w:eastAsia="es-ES"/>
        </w:rPr>
      </w:pPr>
      <w:r>
        <w:rPr>
          <w:rFonts w:ascii="Garamond" w:eastAsia="Times New Roman" w:hAnsi="Garamond" w:cs="Segoe UI"/>
          <w:sz w:val="24"/>
          <w:szCs w:val="24"/>
          <w:lang w:val="es-CL" w:eastAsia="es-ES"/>
        </w:rPr>
        <w:t>En caso de tratarse de un documento html se indicará la</w:t>
      </w:r>
      <w:r>
        <w:rPr>
          <w:rFonts w:ascii="Times New Roman" w:eastAsia="Times New Roman" w:hAnsi="Times New Roman" w:cs="Times New Roman"/>
          <w:sz w:val="24"/>
          <w:szCs w:val="24"/>
          <w:lang w:val="es-CL" w:eastAsia="es-ES"/>
        </w:rPr>
        <w:t> </w:t>
      </w:r>
      <w:r>
        <w:rPr>
          <w:rFonts w:ascii="Garamond" w:eastAsia="Times New Roman" w:hAnsi="Garamond" w:cs="Segoe UI"/>
          <w:sz w:val="24"/>
          <w:szCs w:val="24"/>
          <w:lang w:val="es-CL" w:eastAsia="es-ES"/>
        </w:rPr>
        <w:t>informaci</w:t>
      </w:r>
      <w:r>
        <w:rPr>
          <w:rFonts w:ascii="Garamond" w:eastAsia="Times New Roman" w:hAnsi="Garamond" w:cs="Garamond"/>
          <w:sz w:val="24"/>
          <w:szCs w:val="24"/>
          <w:lang w:val="es-CL" w:eastAsia="es-ES"/>
        </w:rPr>
        <w:t>ó</w:t>
      </w:r>
      <w:r>
        <w:rPr>
          <w:rFonts w:ascii="Garamond" w:eastAsia="Times New Roman" w:hAnsi="Garamond" w:cs="Segoe UI"/>
          <w:sz w:val="24"/>
          <w:szCs w:val="24"/>
          <w:lang w:val="es-CL" w:eastAsia="es-ES"/>
        </w:rPr>
        <w:t>n de disponibilidad y acceso se indicar</w:t>
      </w:r>
      <w:r>
        <w:rPr>
          <w:rFonts w:ascii="Garamond" w:eastAsia="Times New Roman" w:hAnsi="Garamond" w:cs="Garamond"/>
          <w:sz w:val="24"/>
          <w:szCs w:val="24"/>
          <w:lang w:val="es-CL" w:eastAsia="es-ES"/>
        </w:rPr>
        <w:t>á</w:t>
      </w:r>
      <w:r>
        <w:rPr>
          <w:rFonts w:ascii="Garamond" w:eastAsia="Times New Roman" w:hAnsi="Garamond" w:cs="Segoe UI"/>
          <w:sz w:val="24"/>
          <w:szCs w:val="24"/>
          <w:lang w:val="es-CL" w:eastAsia="es-ES"/>
        </w:rPr>
        <w:t xml:space="preserve"> con el fin de identificar y localizar el recurso citado y se indicar</w:t>
      </w:r>
      <w:r>
        <w:rPr>
          <w:rFonts w:ascii="Garamond" w:eastAsia="Times New Roman" w:hAnsi="Garamond" w:cs="Garamond"/>
          <w:sz w:val="24"/>
          <w:szCs w:val="24"/>
          <w:lang w:val="es-CL" w:eastAsia="es-ES"/>
        </w:rPr>
        <w:t>á</w:t>
      </w:r>
      <w:r>
        <w:rPr>
          <w:rFonts w:ascii="Garamond" w:eastAsia="Times New Roman" w:hAnsi="Garamond" w:cs="Segoe UI"/>
          <w:sz w:val="24"/>
          <w:szCs w:val="24"/>
          <w:lang w:val="es-CL" w:eastAsia="es-ES"/>
        </w:rPr>
        <w:t xml:space="preserve"> la fecha de consulta.</w:t>
      </w:r>
    </w:p>
    <w:p w14:paraId="4542089B" w14:textId="77777777" w:rsidR="00523F3A" w:rsidRDefault="00523F3A" w:rsidP="00523F3A">
      <w:pPr>
        <w:spacing w:after="0" w:line="240" w:lineRule="auto"/>
        <w:jc w:val="both"/>
        <w:textAlignment w:val="baseline"/>
        <w:rPr>
          <w:rFonts w:ascii="Garamond" w:eastAsia="Times New Roman" w:hAnsi="Garamond" w:cs="Segoe UI"/>
          <w:sz w:val="24"/>
          <w:szCs w:val="24"/>
          <w:lang w:val="es-CL" w:eastAsia="es-ES"/>
        </w:rPr>
      </w:pPr>
    </w:p>
    <w:p w14:paraId="1150F34F"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Garamond" w:eastAsia="Times New Roman" w:hAnsi="Garamond" w:cs="Segoe UI"/>
          <w:sz w:val="24"/>
          <w:szCs w:val="24"/>
          <w:lang w:eastAsia="es-ES"/>
        </w:rPr>
        <w:t>      </w:t>
      </w:r>
    </w:p>
    <w:p w14:paraId="6992DEBC" w14:textId="77777777" w:rsidR="00523F3A" w:rsidRDefault="00523F3A" w:rsidP="00523F3A">
      <w:pPr>
        <w:spacing w:after="0" w:line="240" w:lineRule="auto"/>
        <w:jc w:val="both"/>
        <w:textAlignment w:val="baseline"/>
        <w:rPr>
          <w:rFonts w:ascii="Garamond" w:eastAsia="Times New Roman" w:hAnsi="Garamond" w:cs="Segoe UI"/>
          <w:sz w:val="24"/>
          <w:szCs w:val="24"/>
          <w:lang w:eastAsia="es-ES"/>
        </w:rPr>
      </w:pPr>
      <w:r>
        <w:rPr>
          <w:rFonts w:ascii="Garamond" w:eastAsia="Times New Roman" w:hAnsi="Garamond" w:cs="Segoe UI"/>
          <w:sz w:val="24"/>
          <w:szCs w:val="24"/>
          <w:lang w:eastAsia="es-ES"/>
        </w:rPr>
        <w:t> </w:t>
      </w:r>
    </w:p>
    <w:p w14:paraId="4277C59D" w14:textId="77777777" w:rsidR="00523F3A" w:rsidRDefault="00523F3A" w:rsidP="00523F3A">
      <w:pPr>
        <w:rPr>
          <w:rFonts w:ascii="Garamond" w:hAnsi="Garamond"/>
          <w:sz w:val="24"/>
          <w:szCs w:val="24"/>
        </w:rPr>
      </w:pPr>
    </w:p>
    <w:p w14:paraId="07E4E06B" w14:textId="77777777" w:rsidR="00C51124" w:rsidRDefault="00C51124" w:rsidP="00C51124">
      <w:pPr>
        <w:spacing w:after="0" w:line="240" w:lineRule="auto"/>
        <w:jc w:val="both"/>
        <w:textAlignment w:val="baseline"/>
        <w:rPr>
          <w:rFonts w:ascii="Garamond" w:eastAsia="Times New Roman" w:hAnsi="Garamond" w:cs="Segoe UI"/>
          <w:b/>
          <w:bCs/>
          <w:color w:val="0070C0"/>
          <w:sz w:val="24"/>
          <w:szCs w:val="24"/>
          <w:lang w:val="es-CL" w:eastAsia="es-ES"/>
        </w:rPr>
      </w:pPr>
      <w:r>
        <w:rPr>
          <w:rFonts w:ascii="Garamond" w:eastAsia="Times New Roman" w:hAnsi="Garamond" w:cs="Segoe UI"/>
          <w:b/>
          <w:bCs/>
          <w:color w:val="0070C0"/>
          <w:sz w:val="24"/>
          <w:szCs w:val="24"/>
          <w:lang w:val="es-CL" w:eastAsia="es-ES"/>
        </w:rPr>
        <w:t>Para mayor información:</w:t>
      </w:r>
    </w:p>
    <w:p w14:paraId="72822E2D" w14:textId="77777777" w:rsidR="00C51124" w:rsidRDefault="00C51124" w:rsidP="00C51124">
      <w:pPr>
        <w:spacing w:after="0" w:line="240" w:lineRule="auto"/>
        <w:jc w:val="both"/>
        <w:textAlignment w:val="baseline"/>
        <w:rPr>
          <w:rFonts w:ascii="Garamond" w:eastAsia="Times New Roman" w:hAnsi="Garamond" w:cs="Segoe UI"/>
          <w:sz w:val="24"/>
          <w:szCs w:val="24"/>
          <w:lang w:eastAsia="es-ES"/>
        </w:rPr>
      </w:pPr>
    </w:p>
    <w:p w14:paraId="0732753A" w14:textId="77777777" w:rsidR="00C51124" w:rsidRDefault="00C51124" w:rsidP="00C51124">
      <w:pPr>
        <w:spacing w:after="0" w:line="240" w:lineRule="auto"/>
        <w:jc w:val="both"/>
        <w:textAlignment w:val="baseline"/>
        <w:rPr>
          <w:rFonts w:ascii="Garamond" w:eastAsia="Times New Roman" w:hAnsi="Garamond" w:cs="Segoe UI"/>
          <w:sz w:val="24"/>
          <w:szCs w:val="24"/>
          <w:lang w:eastAsia="es-ES"/>
        </w:rPr>
      </w:pPr>
      <w:r>
        <w:rPr>
          <w:rFonts w:ascii="Garamond" w:eastAsia="Times New Roman" w:hAnsi="Garamond" w:cs="Segoe UI"/>
          <w:sz w:val="24"/>
          <w:szCs w:val="24"/>
          <w:lang w:eastAsia="es-ES"/>
        </w:rPr>
        <w:t xml:space="preserve">Sitio web </w:t>
      </w:r>
      <w:r>
        <w:rPr>
          <w:rFonts w:ascii="Garamond" w:eastAsia="Times New Roman" w:hAnsi="Garamond" w:cs="Segoe UI"/>
          <w:i/>
          <w:iCs/>
          <w:sz w:val="24"/>
          <w:szCs w:val="24"/>
          <w:lang w:eastAsia="es-ES"/>
        </w:rPr>
        <w:t>Palabra y Razón</w:t>
      </w:r>
      <w:r>
        <w:rPr>
          <w:rFonts w:ascii="Garamond" w:eastAsia="Times New Roman" w:hAnsi="Garamond" w:cs="Segoe UI"/>
          <w:sz w:val="24"/>
          <w:szCs w:val="24"/>
          <w:lang w:eastAsia="es-ES"/>
        </w:rPr>
        <w:t xml:space="preserve">: </w:t>
      </w:r>
      <w:hyperlink r:id="rId13">
        <w:r>
          <w:rPr>
            <w:rStyle w:val="EnlacedeInternet"/>
            <w:rFonts w:ascii="Garamond" w:eastAsia="Times New Roman" w:hAnsi="Garamond" w:cs="Segoe UI"/>
            <w:sz w:val="24"/>
            <w:szCs w:val="24"/>
            <w:lang w:eastAsia="es-ES"/>
          </w:rPr>
          <w:t>http://revistapyr.ucm.cl/</w:t>
        </w:r>
      </w:hyperlink>
    </w:p>
    <w:p w14:paraId="35C7F5BB" w14:textId="77777777" w:rsidR="00C51124" w:rsidRDefault="00C51124" w:rsidP="00C51124">
      <w:pPr>
        <w:spacing w:after="0" w:line="240" w:lineRule="auto"/>
        <w:jc w:val="both"/>
        <w:textAlignment w:val="baseline"/>
        <w:rPr>
          <w:rFonts w:ascii="Garamond" w:eastAsia="Times New Roman" w:hAnsi="Garamond" w:cs="Segoe UI"/>
          <w:sz w:val="24"/>
          <w:szCs w:val="24"/>
          <w:lang w:val="es-CL" w:eastAsia="es-ES"/>
        </w:rPr>
      </w:pPr>
      <w:r>
        <w:rPr>
          <w:rFonts w:ascii="Garamond" w:eastAsia="Times New Roman" w:hAnsi="Garamond" w:cs="Segoe UI"/>
          <w:sz w:val="24"/>
          <w:szCs w:val="24"/>
          <w:lang w:val="es-CL" w:eastAsia="es-ES"/>
        </w:rPr>
        <w:t xml:space="preserve">Gonzalo Núñez, director </w:t>
      </w:r>
      <w:r>
        <w:rPr>
          <w:rFonts w:ascii="Garamond" w:eastAsia="Times New Roman" w:hAnsi="Garamond" w:cs="Segoe UI"/>
          <w:i/>
          <w:iCs/>
          <w:sz w:val="24"/>
          <w:szCs w:val="24"/>
          <w:lang w:val="es-CL" w:eastAsia="es-ES"/>
        </w:rPr>
        <w:t>Palabra y Razón</w:t>
      </w:r>
      <w:r>
        <w:rPr>
          <w:rFonts w:ascii="Garamond" w:eastAsia="Times New Roman" w:hAnsi="Garamond" w:cs="Segoe UI"/>
          <w:sz w:val="24"/>
          <w:szCs w:val="24"/>
          <w:lang w:val="es-CL" w:eastAsia="es-ES"/>
        </w:rPr>
        <w:t xml:space="preserve">: </w:t>
      </w:r>
      <w:hyperlink r:id="rId14">
        <w:r>
          <w:rPr>
            <w:rStyle w:val="EnlacedeInternet"/>
            <w:rFonts w:ascii="Garamond" w:eastAsia="Times New Roman" w:hAnsi="Garamond" w:cs="Segoe UI"/>
            <w:sz w:val="24"/>
            <w:szCs w:val="24"/>
            <w:lang w:val="es-CL" w:eastAsia="es-ES"/>
          </w:rPr>
          <w:t>gnunez@ucm.cl</w:t>
        </w:r>
      </w:hyperlink>
    </w:p>
    <w:p w14:paraId="532AE199" w14:textId="77777777" w:rsidR="00C51124" w:rsidRDefault="00C51124" w:rsidP="00C51124">
      <w:pPr>
        <w:spacing w:after="0" w:line="240" w:lineRule="auto"/>
        <w:jc w:val="both"/>
        <w:textAlignment w:val="baseline"/>
        <w:rPr>
          <w:rFonts w:ascii="Garamond" w:eastAsia="Times New Roman" w:hAnsi="Garamond" w:cs="Segoe UI"/>
          <w:sz w:val="24"/>
          <w:szCs w:val="24"/>
          <w:lang w:val="es-CL" w:eastAsia="es-ES"/>
        </w:rPr>
      </w:pPr>
      <w:r>
        <w:rPr>
          <w:rFonts w:ascii="Garamond" w:eastAsia="Times New Roman" w:hAnsi="Garamond" w:cs="Segoe UI"/>
          <w:sz w:val="24"/>
          <w:szCs w:val="24"/>
          <w:lang w:val="es-CL" w:eastAsia="es-ES"/>
        </w:rPr>
        <w:t xml:space="preserve">Diego Arrieta, editor asociado </w:t>
      </w:r>
      <w:r>
        <w:rPr>
          <w:rFonts w:ascii="Garamond" w:eastAsia="Times New Roman" w:hAnsi="Garamond" w:cs="Segoe UI"/>
          <w:i/>
          <w:iCs/>
          <w:sz w:val="24"/>
          <w:szCs w:val="24"/>
          <w:lang w:val="es-CL" w:eastAsia="es-ES"/>
        </w:rPr>
        <w:t>Palabra y Razón</w:t>
      </w:r>
      <w:r>
        <w:rPr>
          <w:rFonts w:ascii="Garamond" w:eastAsia="Times New Roman" w:hAnsi="Garamond" w:cs="Segoe UI"/>
          <w:sz w:val="24"/>
          <w:szCs w:val="24"/>
          <w:lang w:val="es-CL" w:eastAsia="es-ES"/>
        </w:rPr>
        <w:t xml:space="preserve">: </w:t>
      </w:r>
      <w:hyperlink r:id="rId15">
        <w:r>
          <w:rPr>
            <w:rStyle w:val="EnlacedeInternet"/>
            <w:rFonts w:ascii="Garamond" w:eastAsia="Times New Roman" w:hAnsi="Garamond" w:cs="Segoe UI"/>
            <w:sz w:val="24"/>
            <w:szCs w:val="24"/>
            <w:lang w:val="es-CL" w:eastAsia="es-ES"/>
          </w:rPr>
          <w:t>darriteta@ucm.cl</w:t>
        </w:r>
      </w:hyperlink>
    </w:p>
    <w:p w14:paraId="2F1D7C2E" w14:textId="77777777" w:rsidR="00B9703D" w:rsidRPr="00C51124" w:rsidRDefault="00B9703D">
      <w:pPr>
        <w:rPr>
          <w:lang w:val="es-CL"/>
        </w:rPr>
      </w:pPr>
    </w:p>
    <w:sectPr w:rsidR="00107AA8" w:rsidRPr="00C51124">
      <w:pgSz w:w="12240" w:h="15840"/>
      <w:pgMar w:top="1276" w:right="1701" w:bottom="1276"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F3A"/>
    <w:rsid w:val="000567B3"/>
    <w:rsid w:val="00117F9E"/>
    <w:rsid w:val="00161273"/>
    <w:rsid w:val="002472AD"/>
    <w:rsid w:val="002860C9"/>
    <w:rsid w:val="002A7E81"/>
    <w:rsid w:val="002F6C39"/>
    <w:rsid w:val="00312517"/>
    <w:rsid w:val="00523F3A"/>
    <w:rsid w:val="005B2156"/>
    <w:rsid w:val="006147A1"/>
    <w:rsid w:val="00631D4D"/>
    <w:rsid w:val="006B618B"/>
    <w:rsid w:val="00741067"/>
    <w:rsid w:val="0085091C"/>
    <w:rsid w:val="00863FBB"/>
    <w:rsid w:val="00A67723"/>
    <w:rsid w:val="00B37C5D"/>
    <w:rsid w:val="00B9703D"/>
    <w:rsid w:val="00C51124"/>
    <w:rsid w:val="00CA0F0B"/>
    <w:rsid w:val="00CF45DC"/>
    <w:rsid w:val="00D62D36"/>
    <w:rsid w:val="00E94C3F"/>
    <w:rsid w:val="00EC256A"/>
    <w:rsid w:val="00EF0490"/>
    <w:rsid w:val="00FD1DE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D1498"/>
  <w15:chartTrackingRefBased/>
  <w15:docId w15:val="{F4F37186-AF58-4B60-A5A0-707DCCEE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F3A"/>
    <w:pPr>
      <w:suppressAutoHyphens/>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523F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1467-8349.2013.00220.x" TargetMode="External"/><Relationship Id="rId13" Type="http://schemas.openxmlformats.org/officeDocument/2006/relationships/hyperlink" Target="http://revistapyr.ucm.cl/" TargetMode="External"/><Relationship Id="rId3" Type="http://schemas.openxmlformats.org/officeDocument/2006/relationships/webSettings" Target="webSettings.xml"/><Relationship Id="rId7" Type="http://schemas.openxmlformats.org/officeDocument/2006/relationships/hyperlink" Target="https://doi.org/10.1093/analys/ant069" TargetMode="External"/><Relationship Id="rId12" Type="http://schemas.openxmlformats.org/officeDocument/2006/relationships/hyperlink" Target="https://plato.stanford.edu/entries/mind-identity/"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um.es/analesps/informes/APA7ed-resumenNormas-v10febr2021.pdf" TargetMode="External"/><Relationship Id="rId11" Type="http://schemas.openxmlformats.org/officeDocument/2006/relationships/hyperlink" Target="https://dle.rae.es/cultura?m=form" TargetMode="External"/><Relationship Id="rId5" Type="http://schemas.openxmlformats.org/officeDocument/2006/relationships/hyperlink" Target="https://apastyle.apa.org/style-grammar-guidelines/index" TargetMode="External"/><Relationship Id="rId15" Type="http://schemas.openxmlformats.org/officeDocument/2006/relationships/hyperlink" Target="mailto:darriteta@ucm.cl" TargetMode="External"/><Relationship Id="rId10" Type="http://schemas.openxmlformats.org/officeDocument/2006/relationships/hyperlink" Target="https://repositorio.uchile.cl/handle/2250/180715" TargetMode="External"/><Relationship Id="rId4" Type="http://schemas.openxmlformats.org/officeDocument/2006/relationships/image" Target="media/image1.png"/><Relationship Id="rId9" Type="http://schemas.openxmlformats.org/officeDocument/2006/relationships/hyperlink" Target="https://doi.org/10.1093/analys/ant069" TargetMode="External"/><Relationship Id="rId14" Type="http://schemas.openxmlformats.org/officeDocument/2006/relationships/hyperlink" Target="mailto:gnunez@ucm.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1125</Words>
  <Characters>6192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G. Núñez Erices</dc:creator>
  <cp:keywords/>
  <dc:description/>
  <cp:lastModifiedBy>Gonzalo Núñez</cp:lastModifiedBy>
  <cp:revision>23</cp:revision>
  <dcterms:created xsi:type="dcterms:W3CDTF">2024-01-29T14:57:00Z</dcterms:created>
  <dcterms:modified xsi:type="dcterms:W3CDTF">2024-06-23T16:03:00Z</dcterms:modified>
</cp:coreProperties>
</file>